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901" w:rsidRDefault="00474901" w:rsidP="00474901">
      <w:pPr>
        <w:spacing w:line="600" w:lineRule="exact"/>
        <w:rPr>
          <w:rFonts w:ascii="黑体" w:eastAsia="黑体" w:hAnsi="黑体"/>
          <w:sz w:val="32"/>
          <w:szCs w:val="32"/>
        </w:rPr>
      </w:pPr>
      <w:r w:rsidRPr="00D96D9B">
        <w:rPr>
          <w:rFonts w:ascii="黑体" w:eastAsia="黑体" w:hAnsi="黑体" w:hint="eastAsia"/>
          <w:sz w:val="32"/>
          <w:szCs w:val="32"/>
        </w:rPr>
        <w:t>附件</w:t>
      </w:r>
      <w:r w:rsidRPr="00D96D9B">
        <w:rPr>
          <w:rFonts w:ascii="黑体" w:eastAsia="黑体" w:hAnsi="黑体"/>
          <w:sz w:val="32"/>
          <w:szCs w:val="32"/>
        </w:rPr>
        <w:t>1</w:t>
      </w:r>
    </w:p>
    <w:p w:rsidR="00474901" w:rsidRPr="00D96D9B" w:rsidRDefault="00474901" w:rsidP="00474901">
      <w:pPr>
        <w:spacing w:line="600" w:lineRule="exact"/>
        <w:rPr>
          <w:rFonts w:ascii="黑体" w:eastAsia="黑体" w:hAnsi="黑体"/>
          <w:sz w:val="32"/>
          <w:szCs w:val="32"/>
        </w:rPr>
      </w:pPr>
    </w:p>
    <w:p w:rsidR="00474901" w:rsidRPr="00D96D9B" w:rsidRDefault="00474901" w:rsidP="00474901">
      <w:pPr>
        <w:spacing w:line="600" w:lineRule="exact"/>
        <w:jc w:val="center"/>
        <w:outlineLvl w:val="0"/>
        <w:rPr>
          <w:rFonts w:ascii="方正小标宋简体" w:eastAsia="方正小标宋简体" w:hAnsi="仿宋"/>
          <w:sz w:val="44"/>
          <w:szCs w:val="44"/>
        </w:rPr>
      </w:pPr>
      <w:r w:rsidRPr="00D96D9B">
        <w:rPr>
          <w:rFonts w:ascii="方正小标宋简体" w:eastAsia="方正小标宋简体" w:hAnsi="仿宋" w:hint="eastAsia"/>
          <w:sz w:val="44"/>
          <w:szCs w:val="44"/>
        </w:rPr>
        <w:t>福建省高等学校领军人才资助计划</w:t>
      </w:r>
    </w:p>
    <w:p w:rsidR="00474901" w:rsidRPr="00D96D9B" w:rsidRDefault="00474901" w:rsidP="00474901">
      <w:pPr>
        <w:spacing w:line="600" w:lineRule="exact"/>
        <w:jc w:val="center"/>
        <w:outlineLvl w:val="0"/>
        <w:rPr>
          <w:rFonts w:ascii="方正小标宋简体" w:eastAsia="方正小标宋简体" w:hAnsi="仿宋"/>
          <w:sz w:val="44"/>
          <w:szCs w:val="44"/>
        </w:rPr>
      </w:pPr>
      <w:r w:rsidRPr="00D96D9B">
        <w:rPr>
          <w:rFonts w:ascii="方正小标宋简体" w:eastAsia="方正小标宋简体" w:hAnsi="仿宋" w:hint="eastAsia"/>
          <w:sz w:val="44"/>
          <w:szCs w:val="44"/>
        </w:rPr>
        <w:t>实施办法</w:t>
      </w:r>
      <w:r w:rsidRPr="00D96D9B">
        <w:rPr>
          <w:rFonts w:ascii="方正小标宋简体" w:eastAsia="方正小标宋简体" w:hAnsi="仿宋"/>
          <w:sz w:val="44"/>
          <w:szCs w:val="44"/>
        </w:rPr>
        <w:t>(2017-2020</w:t>
      </w:r>
      <w:r w:rsidRPr="00D96D9B">
        <w:rPr>
          <w:rFonts w:ascii="方正小标宋简体" w:eastAsia="方正小标宋简体" w:hAnsi="仿宋" w:hint="eastAsia"/>
          <w:sz w:val="44"/>
          <w:szCs w:val="44"/>
        </w:rPr>
        <w:t>年</w:t>
      </w:r>
      <w:r w:rsidRPr="00D96D9B">
        <w:rPr>
          <w:rFonts w:ascii="方正小标宋简体" w:eastAsia="方正小标宋简体" w:hAnsi="仿宋"/>
          <w:sz w:val="44"/>
          <w:szCs w:val="44"/>
        </w:rPr>
        <w:t>)</w:t>
      </w:r>
    </w:p>
    <w:p w:rsidR="00474901" w:rsidRPr="00AD5C7D" w:rsidRDefault="00474901" w:rsidP="00474901">
      <w:pPr>
        <w:spacing w:line="600" w:lineRule="exact"/>
        <w:rPr>
          <w:rFonts w:ascii="仿宋_GB2312" w:eastAsia="仿宋_GB2312" w:hAnsi="仿宋"/>
          <w:b/>
          <w:sz w:val="32"/>
          <w:szCs w:val="32"/>
        </w:rPr>
      </w:pPr>
      <w:bookmarkStart w:id="0" w:name="_GoBack"/>
      <w:bookmarkEnd w:id="0"/>
    </w:p>
    <w:p w:rsidR="00474901" w:rsidRPr="00D96D9B" w:rsidRDefault="00474901" w:rsidP="00474901">
      <w:pPr>
        <w:pStyle w:val="a3"/>
        <w:adjustRightInd w:val="0"/>
        <w:snapToGrid w:val="0"/>
        <w:spacing w:before="0" w:beforeAutospacing="0" w:after="0" w:afterAutospacing="0" w:line="600" w:lineRule="exact"/>
        <w:jc w:val="center"/>
        <w:outlineLvl w:val="1"/>
        <w:rPr>
          <w:rFonts w:ascii="黑体" w:eastAsia="黑体" w:hAnsi="黑体"/>
          <w:bCs/>
          <w:snapToGrid w:val="0"/>
          <w:sz w:val="32"/>
          <w:szCs w:val="32"/>
        </w:rPr>
      </w:pPr>
      <w:r w:rsidRPr="00D96D9B">
        <w:rPr>
          <w:rFonts w:ascii="黑体" w:eastAsia="黑体" w:hAnsi="黑体" w:hint="eastAsia"/>
          <w:bCs/>
          <w:snapToGrid w:val="0"/>
          <w:sz w:val="32"/>
          <w:szCs w:val="32"/>
        </w:rPr>
        <w:t>第一章</w:t>
      </w:r>
      <w:r w:rsidRPr="00D96D9B">
        <w:rPr>
          <w:rFonts w:ascii="黑体" w:eastAsia="黑体" w:hAnsi="黑体"/>
          <w:bCs/>
          <w:snapToGrid w:val="0"/>
          <w:sz w:val="32"/>
          <w:szCs w:val="32"/>
        </w:rPr>
        <w:t xml:space="preserve">  </w:t>
      </w:r>
      <w:r w:rsidRPr="00D96D9B">
        <w:rPr>
          <w:rFonts w:ascii="黑体" w:eastAsia="黑体" w:hAnsi="黑体" w:hint="eastAsia"/>
          <w:bCs/>
          <w:snapToGrid w:val="0"/>
          <w:sz w:val="32"/>
          <w:szCs w:val="32"/>
        </w:rPr>
        <w:t>总</w:t>
      </w:r>
      <w:r w:rsidRPr="00D96D9B">
        <w:rPr>
          <w:rFonts w:ascii="黑体" w:eastAsia="黑体" w:hAnsi="黑体"/>
          <w:bCs/>
          <w:snapToGrid w:val="0"/>
          <w:sz w:val="32"/>
          <w:szCs w:val="32"/>
        </w:rPr>
        <w:t xml:space="preserve">  </w:t>
      </w:r>
      <w:r w:rsidRPr="00D96D9B">
        <w:rPr>
          <w:rFonts w:ascii="黑体" w:eastAsia="黑体" w:hAnsi="黑体" w:hint="eastAsia"/>
          <w:bCs/>
          <w:snapToGrid w:val="0"/>
          <w:sz w:val="32"/>
          <w:szCs w:val="32"/>
        </w:rPr>
        <w:t>则</w:t>
      </w:r>
    </w:p>
    <w:p w:rsidR="00474901" w:rsidRPr="000A1068" w:rsidRDefault="00474901" w:rsidP="00474901">
      <w:pPr>
        <w:spacing w:line="600" w:lineRule="exact"/>
        <w:ind w:firstLineChars="196" w:firstLine="630"/>
        <w:rPr>
          <w:rFonts w:ascii="仿宋_GB2312" w:eastAsia="仿宋_GB2312" w:hAnsi="仿宋" w:cs="宋体"/>
          <w:color w:val="000000"/>
          <w:kern w:val="0"/>
          <w:sz w:val="32"/>
          <w:szCs w:val="32"/>
        </w:rPr>
      </w:pPr>
      <w:r w:rsidRPr="00161B78">
        <w:rPr>
          <w:rFonts w:ascii="仿宋_GB2312" w:eastAsia="仿宋_GB2312" w:hAnsi="仿宋" w:cs="宋体" w:hint="eastAsia"/>
          <w:b/>
          <w:color w:val="000000"/>
          <w:kern w:val="0"/>
          <w:sz w:val="32"/>
          <w:szCs w:val="32"/>
        </w:rPr>
        <w:t>第一条</w:t>
      </w:r>
      <w:r w:rsidRPr="000A1068">
        <w:rPr>
          <w:rFonts w:ascii="仿宋_GB2312" w:eastAsia="仿宋_GB2312" w:hAnsi="仿宋" w:cs="宋体"/>
          <w:color w:val="000000"/>
          <w:kern w:val="0"/>
          <w:sz w:val="32"/>
          <w:szCs w:val="32"/>
        </w:rPr>
        <w:t xml:space="preserve">  </w:t>
      </w:r>
      <w:r w:rsidRPr="000A1068">
        <w:rPr>
          <w:rFonts w:ascii="仿宋_GB2312" w:eastAsia="仿宋_GB2312" w:hAnsi="仿宋" w:cs="宋体" w:hint="eastAsia"/>
          <w:color w:val="000000"/>
          <w:kern w:val="0"/>
          <w:sz w:val="32"/>
          <w:szCs w:val="32"/>
        </w:rPr>
        <w:t>为加快一流大学和一流学科建设，集聚和培养一批领军人才和青年拔尖人才，提升高等学校的核心竞争力，根据《福建省高等学校高层次人才培养与引进“三项计划”实施方案</w:t>
      </w:r>
      <w:r w:rsidRPr="000A1068">
        <w:rPr>
          <w:rFonts w:ascii="仿宋_GB2312" w:eastAsia="仿宋_GB2312" w:hAnsi="仿宋" w:cs="宋体"/>
          <w:color w:val="000000"/>
          <w:kern w:val="0"/>
          <w:sz w:val="32"/>
          <w:szCs w:val="32"/>
        </w:rPr>
        <w:t>(2017-2020</w:t>
      </w:r>
      <w:r w:rsidRPr="000A1068">
        <w:rPr>
          <w:rFonts w:ascii="仿宋_GB2312" w:eastAsia="仿宋_GB2312" w:hAnsi="仿宋" w:cs="宋体" w:hint="eastAsia"/>
          <w:color w:val="000000"/>
          <w:kern w:val="0"/>
          <w:sz w:val="32"/>
          <w:szCs w:val="32"/>
        </w:rPr>
        <w:t>年</w:t>
      </w:r>
      <w:r w:rsidRPr="000A1068">
        <w:rPr>
          <w:rFonts w:ascii="仿宋_GB2312" w:eastAsia="仿宋_GB2312" w:hAnsi="仿宋" w:cs="宋体"/>
          <w:color w:val="000000"/>
          <w:kern w:val="0"/>
          <w:sz w:val="32"/>
          <w:szCs w:val="32"/>
        </w:rPr>
        <w:t>)</w:t>
      </w:r>
      <w:r w:rsidRPr="000A1068">
        <w:rPr>
          <w:rFonts w:ascii="仿宋_GB2312" w:eastAsia="仿宋_GB2312" w:hAnsi="仿宋" w:cs="宋体" w:hint="eastAsia"/>
          <w:color w:val="000000"/>
          <w:kern w:val="0"/>
          <w:sz w:val="32"/>
          <w:szCs w:val="32"/>
        </w:rPr>
        <w:t>》精神，制定本办法。</w:t>
      </w:r>
    </w:p>
    <w:p w:rsidR="00474901" w:rsidRPr="000A1068" w:rsidRDefault="00474901" w:rsidP="00474901">
      <w:pPr>
        <w:spacing w:line="600" w:lineRule="exact"/>
        <w:ind w:firstLineChars="200" w:firstLine="643"/>
        <w:rPr>
          <w:rFonts w:ascii="仿宋_GB2312" w:eastAsia="仿宋_GB2312" w:hAnsi="仿宋" w:cs="宋体"/>
          <w:color w:val="000000"/>
          <w:kern w:val="0"/>
          <w:sz w:val="32"/>
          <w:szCs w:val="32"/>
        </w:rPr>
      </w:pPr>
      <w:r w:rsidRPr="00161B78">
        <w:rPr>
          <w:rFonts w:ascii="仿宋_GB2312" w:eastAsia="仿宋_GB2312" w:hAnsi="仿宋" w:cs="宋体" w:hint="eastAsia"/>
          <w:b/>
          <w:color w:val="000000"/>
          <w:kern w:val="0"/>
          <w:sz w:val="32"/>
          <w:szCs w:val="32"/>
        </w:rPr>
        <w:t>第二条</w:t>
      </w:r>
      <w:r w:rsidRPr="000A1068">
        <w:rPr>
          <w:rFonts w:ascii="仿宋_GB2312" w:eastAsia="仿宋_GB2312" w:hAnsi="仿宋" w:cs="宋体"/>
          <w:color w:val="000000"/>
          <w:kern w:val="0"/>
          <w:sz w:val="32"/>
          <w:szCs w:val="32"/>
        </w:rPr>
        <w:t xml:space="preserve">  </w:t>
      </w:r>
      <w:r w:rsidRPr="000A1068">
        <w:rPr>
          <w:rFonts w:ascii="仿宋_GB2312" w:eastAsia="仿宋_GB2312" w:hAnsi="仿宋" w:cs="宋体" w:hint="eastAsia"/>
          <w:color w:val="000000"/>
          <w:kern w:val="0"/>
          <w:sz w:val="32"/>
          <w:szCs w:val="32"/>
        </w:rPr>
        <w:t>“十三五”期间通过资助一批高校领军人才和青年拔尖人才，力争在新增两院院士、入选国家级人才计划、获得国家重大科技奖项等方面取得新的突破，集聚一批在国内外有重要影响的领军人才，培养储备一批青年拔尖人才，完善高校高层次人才培养体系，更好地服务我省高校学科（专业）建设，带动我省“自贸区”和“一带一路”核心区建设和经济社会加快发展。</w:t>
      </w:r>
    </w:p>
    <w:p w:rsidR="00474901" w:rsidRPr="000A1068" w:rsidRDefault="00474901" w:rsidP="00474901">
      <w:pPr>
        <w:spacing w:line="600" w:lineRule="exact"/>
        <w:ind w:firstLineChars="200" w:firstLine="643"/>
        <w:rPr>
          <w:rFonts w:ascii="仿宋_GB2312" w:eastAsia="仿宋_GB2312" w:hAnsi="仿宋" w:cs="宋体"/>
          <w:color w:val="000000"/>
          <w:kern w:val="0"/>
          <w:sz w:val="32"/>
          <w:szCs w:val="32"/>
        </w:rPr>
      </w:pPr>
      <w:r w:rsidRPr="00161B78">
        <w:rPr>
          <w:rFonts w:ascii="仿宋_GB2312" w:eastAsia="仿宋_GB2312" w:hAnsi="仿宋" w:cs="宋体" w:hint="eastAsia"/>
          <w:b/>
          <w:color w:val="000000"/>
          <w:kern w:val="0"/>
          <w:sz w:val="32"/>
          <w:szCs w:val="32"/>
        </w:rPr>
        <w:t>第三条</w:t>
      </w:r>
      <w:r w:rsidRPr="000A1068">
        <w:rPr>
          <w:rFonts w:ascii="仿宋_GB2312" w:eastAsia="仿宋_GB2312" w:hAnsi="仿宋" w:cs="宋体"/>
          <w:color w:val="000000"/>
          <w:kern w:val="0"/>
          <w:sz w:val="32"/>
          <w:szCs w:val="32"/>
        </w:rPr>
        <w:t xml:space="preserve">  </w:t>
      </w:r>
      <w:r w:rsidRPr="000A1068">
        <w:rPr>
          <w:rFonts w:ascii="仿宋_GB2312" w:eastAsia="仿宋_GB2312" w:hAnsi="仿宋" w:cs="宋体" w:hint="eastAsia"/>
          <w:color w:val="000000"/>
          <w:kern w:val="0"/>
          <w:sz w:val="32"/>
          <w:szCs w:val="32"/>
        </w:rPr>
        <w:t>按照公开、公平、公正的原则，每年择优资助领军人才</w:t>
      </w:r>
      <w:r w:rsidRPr="000A1068">
        <w:rPr>
          <w:rFonts w:ascii="仿宋_GB2312" w:eastAsia="仿宋_GB2312" w:hAnsi="仿宋" w:cs="宋体"/>
          <w:color w:val="000000"/>
          <w:kern w:val="0"/>
          <w:sz w:val="32"/>
          <w:szCs w:val="32"/>
        </w:rPr>
        <w:t>10</w:t>
      </w:r>
      <w:r w:rsidRPr="000A1068">
        <w:rPr>
          <w:rFonts w:ascii="仿宋_GB2312" w:eastAsia="仿宋_GB2312" w:hAnsi="仿宋" w:cs="宋体" w:hint="eastAsia"/>
          <w:color w:val="000000"/>
          <w:kern w:val="0"/>
          <w:sz w:val="32"/>
          <w:szCs w:val="32"/>
        </w:rPr>
        <w:t>名左右、青年拔尖人才</w:t>
      </w:r>
      <w:r w:rsidRPr="000A1068">
        <w:rPr>
          <w:rFonts w:ascii="仿宋_GB2312" w:eastAsia="仿宋_GB2312" w:hAnsi="仿宋" w:cs="宋体"/>
          <w:color w:val="000000"/>
          <w:kern w:val="0"/>
          <w:sz w:val="32"/>
          <w:szCs w:val="32"/>
        </w:rPr>
        <w:t>25</w:t>
      </w:r>
      <w:r w:rsidRPr="000A1068">
        <w:rPr>
          <w:rFonts w:ascii="仿宋_GB2312" w:eastAsia="仿宋_GB2312" w:hAnsi="仿宋" w:cs="宋体" w:hint="eastAsia"/>
          <w:color w:val="000000"/>
          <w:kern w:val="0"/>
          <w:sz w:val="32"/>
          <w:szCs w:val="32"/>
        </w:rPr>
        <w:t>名左右。</w:t>
      </w:r>
    </w:p>
    <w:p w:rsidR="00474901" w:rsidRPr="000A1068" w:rsidRDefault="00474901" w:rsidP="00474901">
      <w:pPr>
        <w:pStyle w:val="a3"/>
        <w:adjustRightInd w:val="0"/>
        <w:snapToGrid w:val="0"/>
        <w:spacing w:before="0" w:beforeAutospacing="0" w:after="0" w:afterAutospacing="0" w:line="600" w:lineRule="exact"/>
        <w:jc w:val="center"/>
        <w:outlineLvl w:val="1"/>
        <w:rPr>
          <w:rFonts w:ascii="仿宋_GB2312" w:eastAsia="仿宋_GB2312" w:hAnsi="黑体"/>
          <w:bCs/>
          <w:snapToGrid w:val="0"/>
          <w:sz w:val="32"/>
          <w:szCs w:val="32"/>
        </w:rPr>
      </w:pPr>
    </w:p>
    <w:p w:rsidR="00474901" w:rsidRPr="00D96D9B" w:rsidRDefault="00474901" w:rsidP="00474901">
      <w:pPr>
        <w:pStyle w:val="a3"/>
        <w:adjustRightInd w:val="0"/>
        <w:snapToGrid w:val="0"/>
        <w:spacing w:before="0" w:beforeAutospacing="0" w:after="0" w:afterAutospacing="0" w:line="600" w:lineRule="exact"/>
        <w:jc w:val="center"/>
        <w:outlineLvl w:val="1"/>
        <w:rPr>
          <w:rFonts w:ascii="黑体" w:eastAsia="黑体" w:hAnsi="黑体"/>
          <w:bCs/>
          <w:snapToGrid w:val="0"/>
          <w:sz w:val="32"/>
          <w:szCs w:val="32"/>
        </w:rPr>
      </w:pPr>
      <w:r w:rsidRPr="00D96D9B">
        <w:rPr>
          <w:rFonts w:ascii="黑体" w:eastAsia="黑体" w:hAnsi="黑体" w:hint="eastAsia"/>
          <w:bCs/>
          <w:snapToGrid w:val="0"/>
          <w:sz w:val="32"/>
          <w:szCs w:val="32"/>
        </w:rPr>
        <w:t>第二章</w:t>
      </w:r>
      <w:r w:rsidRPr="00D96D9B">
        <w:rPr>
          <w:rFonts w:ascii="黑体" w:eastAsia="黑体" w:hAnsi="黑体"/>
          <w:bCs/>
          <w:snapToGrid w:val="0"/>
          <w:sz w:val="32"/>
          <w:szCs w:val="32"/>
        </w:rPr>
        <w:t xml:space="preserve">  </w:t>
      </w:r>
      <w:r w:rsidRPr="00D96D9B">
        <w:rPr>
          <w:rFonts w:ascii="黑体" w:eastAsia="黑体" w:hAnsi="黑体" w:hint="eastAsia"/>
          <w:bCs/>
          <w:snapToGrid w:val="0"/>
          <w:sz w:val="32"/>
          <w:szCs w:val="32"/>
        </w:rPr>
        <w:t>资助条件</w:t>
      </w:r>
    </w:p>
    <w:p w:rsidR="00474901" w:rsidRPr="000A1068" w:rsidRDefault="00474901" w:rsidP="00474901">
      <w:pPr>
        <w:spacing w:line="600" w:lineRule="exact"/>
        <w:ind w:firstLineChars="196" w:firstLine="630"/>
        <w:rPr>
          <w:rFonts w:ascii="仿宋_GB2312" w:eastAsia="仿宋_GB2312" w:hAnsi="仿宋" w:cs="宋体"/>
          <w:color w:val="000000"/>
          <w:kern w:val="0"/>
          <w:sz w:val="32"/>
          <w:szCs w:val="32"/>
        </w:rPr>
      </w:pPr>
      <w:r w:rsidRPr="00161B78">
        <w:rPr>
          <w:rFonts w:ascii="仿宋_GB2312" w:eastAsia="仿宋_GB2312" w:hAnsi="仿宋" w:cs="宋体" w:hint="eastAsia"/>
          <w:b/>
          <w:color w:val="000000"/>
          <w:kern w:val="0"/>
          <w:sz w:val="32"/>
          <w:szCs w:val="32"/>
        </w:rPr>
        <w:t>第四条</w:t>
      </w:r>
      <w:r w:rsidRPr="000A1068">
        <w:rPr>
          <w:rFonts w:ascii="仿宋_GB2312" w:eastAsia="仿宋_GB2312" w:hAnsi="仿宋" w:cs="宋体"/>
          <w:color w:val="000000"/>
          <w:kern w:val="0"/>
          <w:sz w:val="32"/>
          <w:szCs w:val="32"/>
        </w:rPr>
        <w:t xml:space="preserve">  </w:t>
      </w:r>
      <w:r w:rsidRPr="000A1068">
        <w:rPr>
          <w:rFonts w:ascii="仿宋_GB2312" w:eastAsia="仿宋_GB2312" w:hAnsi="仿宋" w:cs="宋体" w:hint="eastAsia"/>
          <w:color w:val="000000"/>
          <w:kern w:val="0"/>
          <w:sz w:val="32"/>
          <w:szCs w:val="32"/>
        </w:rPr>
        <w:t>重点资助的国内外引进领军人才的条件：</w:t>
      </w:r>
    </w:p>
    <w:p w:rsidR="00474901" w:rsidRPr="000A1068" w:rsidRDefault="00474901" w:rsidP="00474901">
      <w:pPr>
        <w:spacing w:line="600" w:lineRule="exact"/>
        <w:ind w:firstLineChars="196" w:firstLine="627"/>
        <w:rPr>
          <w:rFonts w:ascii="仿宋_GB2312" w:eastAsia="仿宋_GB2312" w:hAnsi="仿宋" w:cs="宋体"/>
          <w:color w:val="000000"/>
          <w:kern w:val="0"/>
          <w:sz w:val="32"/>
          <w:szCs w:val="32"/>
        </w:rPr>
      </w:pPr>
      <w:r w:rsidRPr="000A1068">
        <w:rPr>
          <w:rFonts w:ascii="仿宋_GB2312" w:eastAsia="仿宋_GB2312" w:hAnsi="仿宋" w:cs="宋体" w:hint="eastAsia"/>
          <w:color w:val="000000"/>
          <w:kern w:val="0"/>
          <w:sz w:val="32"/>
          <w:szCs w:val="32"/>
        </w:rPr>
        <w:t>（一）具有博士学位，年龄在</w:t>
      </w:r>
      <w:r w:rsidRPr="000A1068">
        <w:rPr>
          <w:rFonts w:ascii="仿宋_GB2312" w:eastAsia="仿宋_GB2312" w:hAnsi="仿宋" w:cs="宋体"/>
          <w:color w:val="000000"/>
          <w:kern w:val="0"/>
          <w:sz w:val="32"/>
          <w:szCs w:val="32"/>
        </w:rPr>
        <w:t>55</w:t>
      </w:r>
      <w:r w:rsidRPr="000A1068">
        <w:rPr>
          <w:rFonts w:ascii="仿宋_GB2312" w:eastAsia="仿宋_GB2312" w:hAnsi="仿宋" w:cs="宋体" w:hint="eastAsia"/>
          <w:color w:val="000000"/>
          <w:kern w:val="0"/>
          <w:sz w:val="32"/>
          <w:szCs w:val="32"/>
        </w:rPr>
        <w:t>周岁以下。中国科学</w:t>
      </w:r>
      <w:r w:rsidRPr="000A1068">
        <w:rPr>
          <w:rFonts w:ascii="仿宋_GB2312" w:eastAsia="仿宋_GB2312" w:hAnsi="仿宋" w:cs="宋体" w:hint="eastAsia"/>
          <w:color w:val="000000"/>
          <w:kern w:val="0"/>
          <w:sz w:val="32"/>
          <w:szCs w:val="32"/>
        </w:rPr>
        <w:lastRenderedPageBreak/>
        <w:t>院院士、中国工程院院士，以及业绩特别突出或紧缺急需专业的领军人才可适当放宽学位和年龄限制；</w:t>
      </w:r>
    </w:p>
    <w:p w:rsidR="00474901" w:rsidRPr="000A1068" w:rsidRDefault="00474901" w:rsidP="00474901">
      <w:pPr>
        <w:spacing w:line="600" w:lineRule="exact"/>
        <w:ind w:firstLineChars="196" w:firstLine="627"/>
        <w:rPr>
          <w:rFonts w:ascii="仿宋_GB2312" w:eastAsia="仿宋_GB2312" w:hAnsi="仿宋" w:cs="宋体"/>
          <w:color w:val="000000"/>
          <w:kern w:val="0"/>
          <w:sz w:val="32"/>
          <w:szCs w:val="32"/>
        </w:rPr>
      </w:pPr>
      <w:r w:rsidRPr="000A1068">
        <w:rPr>
          <w:rFonts w:ascii="仿宋_GB2312" w:eastAsia="仿宋_GB2312" w:hAnsi="仿宋" w:cs="宋体" w:hint="eastAsia"/>
          <w:color w:val="000000"/>
          <w:kern w:val="0"/>
          <w:sz w:val="32"/>
          <w:szCs w:val="32"/>
        </w:rPr>
        <w:t>（二）一般应为推荐高校在岗人员，资助期内全职在推荐高校工作；</w:t>
      </w:r>
    </w:p>
    <w:p w:rsidR="00474901" w:rsidRPr="000A1068" w:rsidRDefault="00474901" w:rsidP="00474901">
      <w:pPr>
        <w:spacing w:line="600" w:lineRule="exact"/>
        <w:ind w:firstLineChars="196" w:firstLine="627"/>
        <w:rPr>
          <w:rFonts w:ascii="仿宋_GB2312" w:eastAsia="仿宋_GB2312" w:hAnsi="仿宋" w:cs="宋体"/>
          <w:color w:val="000000"/>
          <w:kern w:val="0"/>
          <w:sz w:val="32"/>
          <w:szCs w:val="32"/>
        </w:rPr>
      </w:pPr>
      <w:r w:rsidRPr="000A1068">
        <w:rPr>
          <w:rFonts w:ascii="仿宋_GB2312" w:eastAsia="仿宋_GB2312" w:hAnsi="仿宋" w:cs="宋体" w:hint="eastAsia"/>
          <w:color w:val="000000"/>
          <w:kern w:val="0"/>
          <w:sz w:val="32"/>
          <w:szCs w:val="32"/>
        </w:rPr>
        <w:t>（三）海外引进的还应具备以下条件：</w:t>
      </w:r>
    </w:p>
    <w:p w:rsidR="00474901" w:rsidRPr="000A1068" w:rsidRDefault="00474901" w:rsidP="00474901">
      <w:pPr>
        <w:spacing w:line="600" w:lineRule="exact"/>
        <w:ind w:firstLineChars="196" w:firstLine="627"/>
        <w:rPr>
          <w:rFonts w:ascii="仿宋_GB2312" w:eastAsia="仿宋_GB2312" w:hAnsi="仿宋" w:cs="宋体"/>
          <w:color w:val="000000"/>
          <w:kern w:val="0"/>
          <w:sz w:val="32"/>
          <w:szCs w:val="32"/>
        </w:rPr>
      </w:pPr>
      <w:r w:rsidRPr="000A1068">
        <w:rPr>
          <w:rFonts w:ascii="仿宋_GB2312" w:eastAsia="仿宋_GB2312" w:hAnsi="仿宋" w:cs="宋体"/>
          <w:color w:val="000000"/>
          <w:kern w:val="0"/>
          <w:sz w:val="32"/>
          <w:szCs w:val="32"/>
        </w:rPr>
        <w:t>1.</w:t>
      </w:r>
      <w:r w:rsidRPr="000A1068">
        <w:rPr>
          <w:rFonts w:ascii="仿宋_GB2312" w:eastAsia="仿宋_GB2312" w:hAnsi="仿宋" w:cs="宋体" w:hint="eastAsia"/>
          <w:color w:val="000000"/>
          <w:kern w:val="0"/>
          <w:sz w:val="32"/>
          <w:szCs w:val="32"/>
        </w:rPr>
        <w:t>担任过海外高水平大学助理教授（相当于我国副教授）及以上职务或其他相应职务；</w:t>
      </w:r>
    </w:p>
    <w:p w:rsidR="00474901" w:rsidRPr="000A1068" w:rsidRDefault="00474901" w:rsidP="00474901">
      <w:pPr>
        <w:spacing w:line="600" w:lineRule="exact"/>
        <w:ind w:firstLineChars="196" w:firstLine="627"/>
        <w:rPr>
          <w:rFonts w:ascii="仿宋_GB2312" w:eastAsia="仿宋_GB2312" w:hAnsi="仿宋" w:cs="宋体"/>
          <w:color w:val="000000"/>
          <w:kern w:val="0"/>
          <w:sz w:val="32"/>
          <w:szCs w:val="32"/>
        </w:rPr>
      </w:pPr>
      <w:r w:rsidRPr="000A1068">
        <w:rPr>
          <w:rFonts w:ascii="仿宋_GB2312" w:eastAsia="仿宋_GB2312" w:hAnsi="仿宋" w:cs="宋体"/>
          <w:color w:val="000000"/>
          <w:kern w:val="0"/>
          <w:sz w:val="32"/>
          <w:szCs w:val="32"/>
        </w:rPr>
        <w:t>2.</w:t>
      </w:r>
      <w:r w:rsidRPr="000A1068">
        <w:rPr>
          <w:rFonts w:ascii="仿宋_GB2312" w:eastAsia="仿宋_GB2312" w:hAnsi="仿宋" w:cs="宋体" w:hint="eastAsia"/>
          <w:color w:val="000000"/>
          <w:kern w:val="0"/>
          <w:sz w:val="32"/>
          <w:szCs w:val="32"/>
        </w:rPr>
        <w:t>学术造诣高，主持过重大科研项目研究，在重要学术刊物上发表</w:t>
      </w:r>
      <w:proofErr w:type="gramStart"/>
      <w:r w:rsidRPr="000A1068">
        <w:rPr>
          <w:rFonts w:ascii="仿宋_GB2312" w:eastAsia="仿宋_GB2312" w:hAnsi="仿宋" w:cs="宋体" w:hint="eastAsia"/>
          <w:color w:val="000000"/>
          <w:kern w:val="0"/>
          <w:sz w:val="32"/>
          <w:szCs w:val="32"/>
        </w:rPr>
        <w:t>过多篇有较高</w:t>
      </w:r>
      <w:proofErr w:type="gramEnd"/>
      <w:r w:rsidRPr="000A1068">
        <w:rPr>
          <w:rFonts w:ascii="仿宋_GB2312" w:eastAsia="仿宋_GB2312" w:hAnsi="仿宋" w:cs="宋体" w:hint="eastAsia"/>
          <w:color w:val="000000"/>
          <w:kern w:val="0"/>
          <w:sz w:val="32"/>
          <w:szCs w:val="32"/>
        </w:rPr>
        <w:t>影响因子的论文，或掌握关键技术，拥有重大发明专利，或在重大科技成果转化方面取得突出成绩，研究成果达到国内外先进水平，在本专业领域具有较大影响；</w:t>
      </w:r>
    </w:p>
    <w:p w:rsidR="00474901" w:rsidRPr="000A1068" w:rsidRDefault="00474901" w:rsidP="00474901">
      <w:pPr>
        <w:spacing w:line="600" w:lineRule="exact"/>
        <w:ind w:firstLineChars="196" w:firstLine="627"/>
        <w:rPr>
          <w:rFonts w:ascii="仿宋_GB2312" w:eastAsia="仿宋_GB2312" w:hAnsi="仿宋" w:cs="宋体"/>
          <w:color w:val="000000"/>
          <w:kern w:val="0"/>
          <w:sz w:val="32"/>
          <w:szCs w:val="32"/>
        </w:rPr>
      </w:pPr>
      <w:r w:rsidRPr="000A1068">
        <w:rPr>
          <w:rFonts w:ascii="仿宋_GB2312" w:eastAsia="仿宋_GB2312" w:hAnsi="仿宋" w:cs="宋体"/>
          <w:color w:val="000000"/>
          <w:kern w:val="0"/>
          <w:sz w:val="32"/>
          <w:szCs w:val="32"/>
        </w:rPr>
        <w:t>3.</w:t>
      </w:r>
      <w:r w:rsidRPr="000A1068">
        <w:rPr>
          <w:rFonts w:ascii="仿宋_GB2312" w:eastAsia="仿宋_GB2312" w:hAnsi="仿宋" w:cs="宋体" w:hint="eastAsia"/>
          <w:color w:val="000000"/>
          <w:kern w:val="0"/>
          <w:sz w:val="32"/>
          <w:szCs w:val="32"/>
        </w:rPr>
        <w:t>具有较强的团结协作、拼搏奉献精神和相应的组织、管理、领导能力，对本学科建设具有创新性构想和战略性思维，能够带领本学科在前沿领域赶超国际先进水平。</w:t>
      </w:r>
    </w:p>
    <w:p w:rsidR="00474901" w:rsidRPr="000A1068" w:rsidRDefault="00474901" w:rsidP="00474901">
      <w:pPr>
        <w:spacing w:line="600" w:lineRule="exact"/>
        <w:ind w:firstLineChars="196" w:firstLine="627"/>
        <w:rPr>
          <w:rFonts w:ascii="仿宋_GB2312" w:eastAsia="仿宋_GB2312" w:hAnsi="仿宋" w:cs="宋体"/>
          <w:color w:val="000000"/>
          <w:kern w:val="0"/>
          <w:sz w:val="32"/>
          <w:szCs w:val="32"/>
        </w:rPr>
      </w:pPr>
      <w:r w:rsidRPr="000A1068">
        <w:rPr>
          <w:rFonts w:ascii="仿宋_GB2312" w:eastAsia="仿宋_GB2312" w:hAnsi="仿宋" w:cs="宋体" w:hint="eastAsia"/>
          <w:color w:val="000000"/>
          <w:kern w:val="0"/>
          <w:sz w:val="32"/>
          <w:szCs w:val="32"/>
        </w:rPr>
        <w:t>（四）国内引进和我省高校现有高端人才一般应具备以下条件：</w:t>
      </w:r>
    </w:p>
    <w:p w:rsidR="00474901" w:rsidRPr="000A1068" w:rsidRDefault="00474901" w:rsidP="00474901">
      <w:pPr>
        <w:spacing w:line="600" w:lineRule="exact"/>
        <w:ind w:firstLineChars="196" w:firstLine="627"/>
        <w:rPr>
          <w:rFonts w:ascii="仿宋_GB2312" w:eastAsia="仿宋_GB2312" w:hAnsi="仿宋" w:cs="宋体"/>
          <w:color w:val="000000"/>
          <w:kern w:val="0"/>
          <w:sz w:val="32"/>
          <w:szCs w:val="32"/>
        </w:rPr>
      </w:pPr>
      <w:r w:rsidRPr="000A1068">
        <w:rPr>
          <w:rFonts w:ascii="仿宋_GB2312" w:eastAsia="仿宋_GB2312" w:hAnsi="仿宋" w:cs="宋体" w:hint="eastAsia"/>
          <w:color w:val="000000"/>
          <w:kern w:val="0"/>
          <w:sz w:val="32"/>
          <w:szCs w:val="32"/>
        </w:rPr>
        <w:t>入选中国科学院院士、中国工程院院士、国家千人计划（长期）、长江学者特聘教授，入选“国家特支计划”的杰出人才、领军人才，获得国家杰出青年科学基金资助以及获得国家自然科学奖、国家技术发明奖和国家科学技术进步奖主要完成人（指特等奖前三名、一等奖第一、二名和二等奖第一名），入选中央马克思主义理论研究与建设工程首席专</w:t>
      </w:r>
      <w:r w:rsidRPr="000A1068">
        <w:rPr>
          <w:rFonts w:ascii="仿宋_GB2312" w:eastAsia="仿宋_GB2312" w:hAnsi="仿宋" w:cs="宋体" w:hint="eastAsia"/>
          <w:color w:val="000000"/>
          <w:kern w:val="0"/>
          <w:sz w:val="32"/>
          <w:szCs w:val="32"/>
        </w:rPr>
        <w:lastRenderedPageBreak/>
        <w:t>家、全国文化名家、全国宣传文化系统“四个一批”人才，或获得全国普通高校人文社会科学研究优秀成果奖主要完成人（指特等奖前三名，一等奖前两名、二等奖第一名）。</w:t>
      </w:r>
    </w:p>
    <w:p w:rsidR="00474901" w:rsidRPr="000A1068" w:rsidRDefault="00474901" w:rsidP="00474901">
      <w:pPr>
        <w:spacing w:line="600" w:lineRule="exact"/>
        <w:ind w:firstLineChars="196" w:firstLine="630"/>
        <w:rPr>
          <w:rFonts w:ascii="仿宋_GB2312" w:eastAsia="仿宋_GB2312" w:hAnsi="仿宋" w:cs="宋体"/>
          <w:color w:val="000000"/>
          <w:kern w:val="0"/>
          <w:sz w:val="32"/>
          <w:szCs w:val="32"/>
        </w:rPr>
      </w:pPr>
      <w:r w:rsidRPr="00161B78">
        <w:rPr>
          <w:rFonts w:ascii="仿宋_GB2312" w:eastAsia="仿宋_GB2312" w:hAnsi="仿宋" w:cs="宋体" w:hint="eastAsia"/>
          <w:b/>
          <w:color w:val="000000"/>
          <w:kern w:val="0"/>
          <w:sz w:val="32"/>
          <w:szCs w:val="32"/>
        </w:rPr>
        <w:t>第五条</w:t>
      </w:r>
      <w:r w:rsidRPr="000A1068">
        <w:rPr>
          <w:rFonts w:ascii="仿宋_GB2312" w:eastAsia="仿宋_GB2312" w:hAnsi="仿宋" w:cs="宋体"/>
          <w:color w:val="000000"/>
          <w:kern w:val="0"/>
          <w:sz w:val="32"/>
          <w:szCs w:val="32"/>
        </w:rPr>
        <w:t xml:space="preserve">  </w:t>
      </w:r>
      <w:r w:rsidRPr="000A1068">
        <w:rPr>
          <w:rFonts w:ascii="仿宋_GB2312" w:eastAsia="仿宋_GB2312" w:hAnsi="仿宋" w:cs="宋体" w:hint="eastAsia"/>
          <w:color w:val="000000"/>
          <w:kern w:val="0"/>
          <w:sz w:val="32"/>
          <w:szCs w:val="32"/>
        </w:rPr>
        <w:t>重点资助的青年拔尖人才条件：</w:t>
      </w:r>
    </w:p>
    <w:p w:rsidR="00474901" w:rsidRPr="000A1068" w:rsidRDefault="00474901" w:rsidP="00474901">
      <w:pPr>
        <w:spacing w:line="600" w:lineRule="exact"/>
        <w:ind w:firstLineChars="196" w:firstLine="627"/>
        <w:rPr>
          <w:rFonts w:ascii="仿宋_GB2312" w:eastAsia="仿宋_GB2312" w:hAnsi="仿宋" w:cs="宋体"/>
          <w:color w:val="000000"/>
          <w:kern w:val="0"/>
          <w:sz w:val="32"/>
          <w:szCs w:val="32"/>
        </w:rPr>
      </w:pPr>
      <w:r w:rsidRPr="000A1068">
        <w:rPr>
          <w:rFonts w:ascii="仿宋_GB2312" w:eastAsia="仿宋_GB2312" w:hAnsi="仿宋" w:cs="宋体" w:hint="eastAsia"/>
          <w:color w:val="000000"/>
          <w:kern w:val="0"/>
          <w:sz w:val="32"/>
          <w:szCs w:val="32"/>
        </w:rPr>
        <w:t>（一）一般应为推荐高校在岗人员，资助期内全职在推荐申报高校工作；具有博士学位，</w:t>
      </w:r>
      <w:r w:rsidRPr="000A1068">
        <w:rPr>
          <w:rFonts w:ascii="仿宋_GB2312" w:eastAsia="仿宋_GB2312" w:hAnsi="仿宋" w:cs="宋体"/>
          <w:color w:val="000000"/>
          <w:kern w:val="0"/>
          <w:sz w:val="32"/>
          <w:szCs w:val="32"/>
        </w:rPr>
        <w:t>40</w:t>
      </w:r>
      <w:r w:rsidRPr="000A1068">
        <w:rPr>
          <w:rFonts w:ascii="仿宋_GB2312" w:eastAsia="仿宋_GB2312" w:hAnsi="仿宋" w:cs="宋体" w:hint="eastAsia"/>
          <w:color w:val="000000"/>
          <w:kern w:val="0"/>
          <w:sz w:val="32"/>
          <w:szCs w:val="32"/>
        </w:rPr>
        <w:t>周岁以下；业绩特别突出或紧缺急需专业的青年拔尖才可适当放宽学位和年龄限制。</w:t>
      </w:r>
    </w:p>
    <w:p w:rsidR="00474901" w:rsidRPr="000A1068" w:rsidRDefault="00474901" w:rsidP="00474901">
      <w:pPr>
        <w:spacing w:line="600" w:lineRule="exact"/>
        <w:ind w:firstLineChars="196" w:firstLine="627"/>
        <w:rPr>
          <w:rFonts w:ascii="仿宋_GB2312" w:eastAsia="仿宋_GB2312" w:hAnsi="仿宋" w:cs="宋体"/>
          <w:color w:val="000000"/>
          <w:kern w:val="0"/>
          <w:sz w:val="32"/>
          <w:szCs w:val="32"/>
        </w:rPr>
      </w:pPr>
      <w:r w:rsidRPr="000A1068">
        <w:rPr>
          <w:rFonts w:ascii="仿宋_GB2312" w:eastAsia="仿宋_GB2312" w:hAnsi="仿宋" w:cs="宋体" w:hint="eastAsia"/>
          <w:color w:val="000000"/>
          <w:kern w:val="0"/>
          <w:sz w:val="32"/>
          <w:szCs w:val="32"/>
        </w:rPr>
        <w:t>（二）</w:t>
      </w:r>
      <w:r w:rsidRPr="00161B78">
        <w:rPr>
          <w:rFonts w:ascii="仿宋_GB2312" w:eastAsia="仿宋_GB2312" w:hAnsi="仿宋" w:cs="宋体" w:hint="eastAsia"/>
          <w:color w:val="000000"/>
          <w:spacing w:val="-2"/>
          <w:kern w:val="0"/>
          <w:sz w:val="32"/>
          <w:szCs w:val="32"/>
        </w:rPr>
        <w:t>入选国家千人计划青年项目、国家“特支计划”青年拔尖人才、长江青年学者、优秀青年基金项目获得者、省部级科技一等奖主要完成人（指第一、二名）或在我省自然科学和哲学社会科学领域有较大影响并取得突出成绩的优秀青年人才。</w:t>
      </w:r>
    </w:p>
    <w:p w:rsidR="00474901" w:rsidRPr="00BD1FE6" w:rsidRDefault="00474901" w:rsidP="00474901">
      <w:pPr>
        <w:spacing w:line="600" w:lineRule="exact"/>
        <w:ind w:firstLineChars="200" w:firstLine="640"/>
        <w:rPr>
          <w:rFonts w:ascii="仿宋" w:eastAsia="仿宋" w:hAnsi="仿宋" w:cs="宋体"/>
          <w:color w:val="000000"/>
          <w:kern w:val="0"/>
          <w:sz w:val="32"/>
          <w:szCs w:val="32"/>
        </w:rPr>
      </w:pPr>
    </w:p>
    <w:p w:rsidR="00474901" w:rsidRPr="00D96D9B" w:rsidRDefault="00474901" w:rsidP="00474901">
      <w:pPr>
        <w:pStyle w:val="a3"/>
        <w:adjustRightInd w:val="0"/>
        <w:snapToGrid w:val="0"/>
        <w:spacing w:before="0" w:beforeAutospacing="0" w:after="0" w:afterAutospacing="0" w:line="600" w:lineRule="exact"/>
        <w:jc w:val="center"/>
        <w:outlineLvl w:val="1"/>
        <w:rPr>
          <w:rFonts w:ascii="黑体" w:eastAsia="黑体" w:hAnsi="黑体"/>
          <w:bCs/>
          <w:snapToGrid w:val="0"/>
          <w:sz w:val="32"/>
          <w:szCs w:val="32"/>
        </w:rPr>
      </w:pPr>
      <w:r w:rsidRPr="00D96D9B">
        <w:rPr>
          <w:rFonts w:ascii="黑体" w:eastAsia="黑体" w:hAnsi="黑体" w:hint="eastAsia"/>
          <w:bCs/>
          <w:snapToGrid w:val="0"/>
          <w:sz w:val="32"/>
          <w:szCs w:val="32"/>
        </w:rPr>
        <w:t>第三章</w:t>
      </w:r>
      <w:r w:rsidRPr="00D96D9B">
        <w:rPr>
          <w:rFonts w:ascii="黑体" w:eastAsia="黑体" w:hAnsi="黑体"/>
          <w:bCs/>
          <w:snapToGrid w:val="0"/>
          <w:sz w:val="32"/>
          <w:szCs w:val="32"/>
        </w:rPr>
        <w:t xml:space="preserve">  </w:t>
      </w:r>
      <w:r w:rsidRPr="00D96D9B">
        <w:rPr>
          <w:rFonts w:ascii="黑体" w:eastAsia="黑体" w:hAnsi="黑体" w:hint="eastAsia"/>
          <w:bCs/>
          <w:snapToGrid w:val="0"/>
          <w:sz w:val="32"/>
          <w:szCs w:val="32"/>
        </w:rPr>
        <w:t>资助经费</w:t>
      </w:r>
    </w:p>
    <w:p w:rsidR="00474901" w:rsidRPr="000A1068" w:rsidRDefault="00474901" w:rsidP="00474901">
      <w:pPr>
        <w:spacing w:line="600" w:lineRule="exact"/>
        <w:ind w:firstLineChars="196" w:firstLine="630"/>
        <w:rPr>
          <w:rFonts w:ascii="仿宋_GB2312" w:eastAsia="仿宋_GB2312" w:hAnsi="仿宋" w:cs="宋体"/>
          <w:color w:val="000000"/>
          <w:kern w:val="0"/>
          <w:sz w:val="32"/>
          <w:szCs w:val="32"/>
        </w:rPr>
      </w:pPr>
      <w:r w:rsidRPr="00161B78">
        <w:rPr>
          <w:rFonts w:ascii="仿宋_GB2312" w:eastAsia="仿宋_GB2312" w:hAnsi="仿宋" w:cs="宋体" w:hint="eastAsia"/>
          <w:b/>
          <w:color w:val="000000"/>
          <w:kern w:val="0"/>
          <w:sz w:val="32"/>
          <w:szCs w:val="32"/>
        </w:rPr>
        <w:t>第六条</w:t>
      </w:r>
      <w:r w:rsidRPr="000A1068">
        <w:rPr>
          <w:rFonts w:ascii="仿宋_GB2312" w:eastAsia="仿宋_GB2312" w:hAnsi="仿宋" w:cs="宋体"/>
          <w:color w:val="000000"/>
          <w:kern w:val="0"/>
          <w:sz w:val="32"/>
          <w:szCs w:val="32"/>
        </w:rPr>
        <w:t xml:space="preserve">  </w:t>
      </w:r>
      <w:r w:rsidRPr="000A1068">
        <w:rPr>
          <w:rFonts w:ascii="仿宋_GB2312" w:eastAsia="仿宋_GB2312" w:hAnsi="仿宋" w:cs="宋体" w:hint="eastAsia"/>
          <w:color w:val="000000"/>
          <w:kern w:val="0"/>
          <w:sz w:val="32"/>
          <w:szCs w:val="32"/>
        </w:rPr>
        <w:t>入选本计划的引进领军人才，由省财政提供工作经费和生活津贴。工作经费分三年拨付，第一年拨付</w:t>
      </w:r>
      <w:r w:rsidRPr="000A1068">
        <w:rPr>
          <w:rFonts w:ascii="仿宋_GB2312" w:eastAsia="仿宋_GB2312" w:hAnsi="仿宋" w:cs="宋体"/>
          <w:color w:val="000000"/>
          <w:kern w:val="0"/>
          <w:sz w:val="32"/>
          <w:szCs w:val="32"/>
        </w:rPr>
        <w:t>60%</w:t>
      </w:r>
      <w:r w:rsidRPr="000A1068">
        <w:rPr>
          <w:rFonts w:ascii="仿宋_GB2312" w:eastAsia="仿宋_GB2312" w:hAnsi="仿宋" w:cs="宋体" w:hint="eastAsia"/>
          <w:color w:val="000000"/>
          <w:kern w:val="0"/>
          <w:sz w:val="32"/>
          <w:szCs w:val="32"/>
        </w:rPr>
        <w:t>，第二、第三年分别拨付</w:t>
      </w:r>
      <w:r w:rsidRPr="000A1068">
        <w:rPr>
          <w:rFonts w:ascii="仿宋_GB2312" w:eastAsia="仿宋_GB2312" w:hAnsi="仿宋" w:cs="宋体"/>
          <w:color w:val="000000"/>
          <w:kern w:val="0"/>
          <w:sz w:val="32"/>
          <w:szCs w:val="32"/>
        </w:rPr>
        <w:t>20%</w:t>
      </w:r>
      <w:r w:rsidRPr="000A1068">
        <w:rPr>
          <w:rFonts w:ascii="仿宋_GB2312" w:eastAsia="仿宋_GB2312" w:hAnsi="仿宋" w:cs="宋体" w:hint="eastAsia"/>
          <w:color w:val="000000"/>
          <w:kern w:val="0"/>
          <w:sz w:val="32"/>
          <w:szCs w:val="32"/>
        </w:rPr>
        <w:t>；生活津贴连续发放三年。其中：</w:t>
      </w:r>
    </w:p>
    <w:p w:rsidR="00474901" w:rsidRPr="000A1068" w:rsidRDefault="00474901" w:rsidP="00474901">
      <w:pPr>
        <w:spacing w:line="600" w:lineRule="exact"/>
        <w:ind w:firstLineChars="196" w:firstLine="627"/>
        <w:rPr>
          <w:rFonts w:ascii="仿宋_GB2312" w:eastAsia="仿宋_GB2312" w:hAnsi="仿宋" w:cs="宋体"/>
          <w:color w:val="000000"/>
          <w:kern w:val="0"/>
          <w:sz w:val="32"/>
          <w:szCs w:val="32"/>
        </w:rPr>
      </w:pPr>
      <w:r w:rsidRPr="000A1068">
        <w:rPr>
          <w:rFonts w:ascii="仿宋_GB2312" w:eastAsia="仿宋_GB2312" w:hAnsi="仿宋" w:cs="宋体" w:hint="eastAsia"/>
          <w:color w:val="000000"/>
          <w:kern w:val="0"/>
          <w:sz w:val="32"/>
          <w:szCs w:val="32"/>
        </w:rPr>
        <w:t>（一）中国科学院院士、中国工程院院士、国家三大奖特等奖第一完成人和“国家特支计划”杰出人才工作经费</w:t>
      </w:r>
      <w:r w:rsidRPr="000A1068">
        <w:rPr>
          <w:rFonts w:ascii="仿宋_GB2312" w:eastAsia="仿宋_GB2312" w:hAnsi="仿宋" w:cs="宋体"/>
          <w:color w:val="000000"/>
          <w:kern w:val="0"/>
          <w:sz w:val="32"/>
          <w:szCs w:val="32"/>
        </w:rPr>
        <w:t>300</w:t>
      </w:r>
      <w:r w:rsidRPr="000A1068">
        <w:rPr>
          <w:rFonts w:ascii="仿宋_GB2312" w:eastAsia="仿宋_GB2312" w:hAnsi="仿宋" w:cs="宋体" w:hint="eastAsia"/>
          <w:color w:val="000000"/>
          <w:kern w:val="0"/>
          <w:sz w:val="32"/>
          <w:szCs w:val="32"/>
        </w:rPr>
        <w:t>万元；生活津贴每人每年</w:t>
      </w:r>
      <w:r w:rsidRPr="000A1068">
        <w:rPr>
          <w:rFonts w:ascii="仿宋_GB2312" w:eastAsia="仿宋_GB2312" w:hAnsi="仿宋" w:cs="宋体"/>
          <w:color w:val="000000"/>
          <w:kern w:val="0"/>
          <w:sz w:val="32"/>
          <w:szCs w:val="32"/>
        </w:rPr>
        <w:t>20</w:t>
      </w:r>
      <w:r w:rsidRPr="000A1068">
        <w:rPr>
          <w:rFonts w:ascii="仿宋_GB2312" w:eastAsia="仿宋_GB2312" w:hAnsi="仿宋" w:cs="宋体" w:hint="eastAsia"/>
          <w:color w:val="000000"/>
          <w:kern w:val="0"/>
          <w:sz w:val="32"/>
          <w:szCs w:val="32"/>
        </w:rPr>
        <w:t>万元。</w:t>
      </w:r>
    </w:p>
    <w:p w:rsidR="00474901" w:rsidRPr="00161B78" w:rsidRDefault="00474901" w:rsidP="00474901">
      <w:pPr>
        <w:spacing w:line="600" w:lineRule="exact"/>
        <w:ind w:firstLineChars="196" w:firstLine="619"/>
        <w:rPr>
          <w:rFonts w:ascii="仿宋_GB2312" w:eastAsia="仿宋_GB2312" w:hAnsi="仿宋" w:cs="宋体"/>
          <w:color w:val="000000"/>
          <w:spacing w:val="-2"/>
          <w:kern w:val="0"/>
          <w:sz w:val="32"/>
          <w:szCs w:val="32"/>
        </w:rPr>
      </w:pPr>
      <w:r w:rsidRPr="00161B78">
        <w:rPr>
          <w:rFonts w:ascii="仿宋_GB2312" w:eastAsia="仿宋_GB2312" w:hAnsi="仿宋" w:cs="宋体" w:hint="eastAsia"/>
          <w:color w:val="000000"/>
          <w:spacing w:val="-2"/>
          <w:kern w:val="0"/>
          <w:sz w:val="32"/>
          <w:szCs w:val="32"/>
        </w:rPr>
        <w:t>（二）国家千人计划长期项目人选，“国家特支计划”的科技创新领军人才、科技创业领军人才、哲学社会科学领</w:t>
      </w:r>
      <w:r w:rsidRPr="00161B78">
        <w:rPr>
          <w:rFonts w:ascii="仿宋_GB2312" w:eastAsia="仿宋_GB2312" w:hAnsi="仿宋" w:cs="宋体" w:hint="eastAsia"/>
          <w:color w:val="000000"/>
          <w:spacing w:val="-2"/>
          <w:kern w:val="0"/>
          <w:sz w:val="32"/>
          <w:szCs w:val="32"/>
        </w:rPr>
        <w:lastRenderedPageBreak/>
        <w:t>军人才、教学名师、百千万工程领军人才，长江学者特聘教授，国家三大奖主要完成人（指特等奖第二、三名、一等奖第一、二名和二等奖第一名）工作经费</w:t>
      </w:r>
      <w:r w:rsidRPr="00161B78">
        <w:rPr>
          <w:rFonts w:ascii="仿宋_GB2312" w:eastAsia="仿宋_GB2312" w:hAnsi="仿宋" w:cs="宋体"/>
          <w:color w:val="000000"/>
          <w:spacing w:val="-2"/>
          <w:kern w:val="0"/>
          <w:sz w:val="32"/>
          <w:szCs w:val="32"/>
        </w:rPr>
        <w:t>200</w:t>
      </w:r>
      <w:r w:rsidRPr="00161B78">
        <w:rPr>
          <w:rFonts w:ascii="仿宋_GB2312" w:eastAsia="仿宋_GB2312" w:hAnsi="仿宋" w:cs="宋体" w:hint="eastAsia"/>
          <w:color w:val="000000"/>
          <w:spacing w:val="-2"/>
          <w:kern w:val="0"/>
          <w:sz w:val="32"/>
          <w:szCs w:val="32"/>
        </w:rPr>
        <w:t>万元，生活津贴每人每年</w:t>
      </w:r>
      <w:r w:rsidRPr="00161B78">
        <w:rPr>
          <w:rFonts w:ascii="仿宋_GB2312" w:eastAsia="仿宋_GB2312" w:hAnsi="仿宋" w:cs="宋体"/>
          <w:color w:val="000000"/>
          <w:spacing w:val="-2"/>
          <w:kern w:val="0"/>
          <w:sz w:val="32"/>
          <w:szCs w:val="32"/>
        </w:rPr>
        <w:t>20</w:t>
      </w:r>
      <w:r w:rsidRPr="00161B78">
        <w:rPr>
          <w:rFonts w:ascii="仿宋_GB2312" w:eastAsia="仿宋_GB2312" w:hAnsi="仿宋" w:cs="宋体" w:hint="eastAsia"/>
          <w:color w:val="000000"/>
          <w:spacing w:val="-2"/>
          <w:kern w:val="0"/>
          <w:sz w:val="32"/>
          <w:szCs w:val="32"/>
        </w:rPr>
        <w:t>万元。</w:t>
      </w:r>
    </w:p>
    <w:p w:rsidR="00474901" w:rsidRPr="000A1068" w:rsidRDefault="00474901" w:rsidP="00474901">
      <w:pPr>
        <w:spacing w:line="600" w:lineRule="exact"/>
        <w:ind w:firstLineChars="196" w:firstLine="627"/>
        <w:rPr>
          <w:rFonts w:ascii="仿宋_GB2312" w:eastAsia="仿宋_GB2312" w:hAnsi="仿宋" w:cs="宋体"/>
          <w:color w:val="000000"/>
          <w:kern w:val="0"/>
          <w:sz w:val="32"/>
          <w:szCs w:val="32"/>
        </w:rPr>
      </w:pPr>
      <w:r w:rsidRPr="000A1068">
        <w:rPr>
          <w:rFonts w:ascii="仿宋_GB2312" w:eastAsia="仿宋_GB2312" w:hAnsi="仿宋" w:cs="宋体" w:hint="eastAsia"/>
          <w:color w:val="000000"/>
          <w:kern w:val="0"/>
          <w:sz w:val="32"/>
          <w:szCs w:val="32"/>
        </w:rPr>
        <w:t>（三）国家杰出青年科学基金获得者和其他科技类领军人才工作经费</w:t>
      </w:r>
      <w:r w:rsidRPr="000A1068">
        <w:rPr>
          <w:rFonts w:ascii="仿宋_GB2312" w:eastAsia="仿宋_GB2312" w:hAnsi="仿宋" w:cs="宋体"/>
          <w:color w:val="000000"/>
          <w:kern w:val="0"/>
          <w:sz w:val="32"/>
          <w:szCs w:val="32"/>
        </w:rPr>
        <w:t>120</w:t>
      </w:r>
      <w:r w:rsidRPr="000A1068">
        <w:rPr>
          <w:rFonts w:ascii="仿宋_GB2312" w:eastAsia="仿宋_GB2312" w:hAnsi="仿宋" w:cs="宋体" w:hint="eastAsia"/>
          <w:color w:val="000000"/>
          <w:kern w:val="0"/>
          <w:sz w:val="32"/>
          <w:szCs w:val="32"/>
        </w:rPr>
        <w:t>万元，生活津贴每人每年</w:t>
      </w:r>
      <w:r w:rsidRPr="000A1068">
        <w:rPr>
          <w:rFonts w:ascii="仿宋_GB2312" w:eastAsia="仿宋_GB2312" w:hAnsi="仿宋" w:cs="宋体"/>
          <w:color w:val="000000"/>
          <w:kern w:val="0"/>
          <w:sz w:val="32"/>
          <w:szCs w:val="32"/>
        </w:rPr>
        <w:t>10</w:t>
      </w:r>
      <w:r w:rsidRPr="000A1068">
        <w:rPr>
          <w:rFonts w:ascii="仿宋_GB2312" w:eastAsia="仿宋_GB2312" w:hAnsi="仿宋" w:cs="宋体" w:hint="eastAsia"/>
          <w:color w:val="000000"/>
          <w:kern w:val="0"/>
          <w:sz w:val="32"/>
          <w:szCs w:val="32"/>
        </w:rPr>
        <w:t>万元。</w:t>
      </w:r>
    </w:p>
    <w:p w:rsidR="00474901" w:rsidRPr="000A1068" w:rsidRDefault="00474901" w:rsidP="00474901">
      <w:pPr>
        <w:spacing w:line="600" w:lineRule="exact"/>
        <w:ind w:firstLineChars="196" w:firstLine="627"/>
        <w:rPr>
          <w:rFonts w:ascii="仿宋_GB2312" w:eastAsia="仿宋_GB2312" w:hAnsi="仿宋" w:cs="宋体"/>
          <w:color w:val="000000"/>
          <w:kern w:val="0"/>
          <w:sz w:val="32"/>
          <w:szCs w:val="32"/>
        </w:rPr>
      </w:pPr>
      <w:r w:rsidRPr="000A1068">
        <w:rPr>
          <w:rFonts w:ascii="仿宋_GB2312" w:eastAsia="仿宋_GB2312" w:hAnsi="仿宋" w:cs="宋体" w:hint="eastAsia"/>
          <w:color w:val="000000"/>
          <w:kern w:val="0"/>
          <w:sz w:val="32"/>
          <w:szCs w:val="32"/>
        </w:rPr>
        <w:t>（四）全国普通高校人文社会科学研究优秀成果奖特等奖第一完成人以及全国文化名家，资助工作经费</w:t>
      </w:r>
      <w:r w:rsidRPr="000A1068">
        <w:rPr>
          <w:rFonts w:ascii="仿宋_GB2312" w:eastAsia="仿宋_GB2312" w:hAnsi="仿宋" w:cs="宋体"/>
          <w:color w:val="000000"/>
          <w:kern w:val="0"/>
          <w:sz w:val="32"/>
          <w:szCs w:val="32"/>
        </w:rPr>
        <w:t>120</w:t>
      </w:r>
      <w:r w:rsidRPr="000A1068">
        <w:rPr>
          <w:rFonts w:ascii="仿宋_GB2312" w:eastAsia="仿宋_GB2312" w:hAnsi="仿宋" w:cs="宋体" w:hint="eastAsia"/>
          <w:color w:val="000000"/>
          <w:kern w:val="0"/>
          <w:sz w:val="32"/>
          <w:szCs w:val="32"/>
        </w:rPr>
        <w:t>万元；生活津贴每人每年</w:t>
      </w:r>
      <w:r w:rsidRPr="000A1068">
        <w:rPr>
          <w:rFonts w:ascii="仿宋_GB2312" w:eastAsia="仿宋_GB2312" w:hAnsi="仿宋" w:cs="宋体"/>
          <w:color w:val="000000"/>
          <w:kern w:val="0"/>
          <w:sz w:val="32"/>
          <w:szCs w:val="32"/>
        </w:rPr>
        <w:t>20</w:t>
      </w:r>
      <w:r w:rsidRPr="000A1068">
        <w:rPr>
          <w:rFonts w:ascii="仿宋_GB2312" w:eastAsia="仿宋_GB2312" w:hAnsi="仿宋" w:cs="宋体" w:hint="eastAsia"/>
          <w:color w:val="000000"/>
          <w:kern w:val="0"/>
          <w:sz w:val="32"/>
          <w:szCs w:val="32"/>
        </w:rPr>
        <w:t>万元。</w:t>
      </w:r>
    </w:p>
    <w:p w:rsidR="00474901" w:rsidRPr="000A1068" w:rsidRDefault="00474901" w:rsidP="00474901">
      <w:pPr>
        <w:spacing w:line="600" w:lineRule="exact"/>
        <w:ind w:firstLineChars="196" w:firstLine="627"/>
        <w:rPr>
          <w:rFonts w:ascii="仿宋_GB2312" w:eastAsia="仿宋_GB2312" w:hAnsi="仿宋" w:cs="宋体"/>
          <w:color w:val="000000"/>
          <w:kern w:val="0"/>
          <w:sz w:val="32"/>
          <w:szCs w:val="32"/>
        </w:rPr>
      </w:pPr>
      <w:r w:rsidRPr="000A1068">
        <w:rPr>
          <w:rFonts w:ascii="仿宋_GB2312" w:eastAsia="仿宋_GB2312" w:hAnsi="仿宋" w:cs="宋体" w:hint="eastAsia"/>
          <w:color w:val="000000"/>
          <w:kern w:val="0"/>
          <w:sz w:val="32"/>
          <w:szCs w:val="32"/>
        </w:rPr>
        <w:t>（五）中央马克思主义理论研究与建设工程首席专家工作经费</w:t>
      </w:r>
      <w:r w:rsidRPr="000A1068">
        <w:rPr>
          <w:rFonts w:ascii="仿宋_GB2312" w:eastAsia="仿宋_GB2312" w:hAnsi="仿宋" w:cs="宋体"/>
          <w:color w:val="000000"/>
          <w:kern w:val="0"/>
          <w:sz w:val="32"/>
          <w:szCs w:val="32"/>
        </w:rPr>
        <w:t>60</w:t>
      </w:r>
      <w:r w:rsidRPr="000A1068">
        <w:rPr>
          <w:rFonts w:ascii="仿宋_GB2312" w:eastAsia="仿宋_GB2312" w:hAnsi="仿宋" w:cs="宋体" w:hint="eastAsia"/>
          <w:color w:val="000000"/>
          <w:kern w:val="0"/>
          <w:sz w:val="32"/>
          <w:szCs w:val="32"/>
        </w:rPr>
        <w:t>万元，生活津贴每人每年</w:t>
      </w:r>
      <w:r w:rsidRPr="000A1068">
        <w:rPr>
          <w:rFonts w:ascii="仿宋_GB2312" w:eastAsia="仿宋_GB2312" w:hAnsi="仿宋" w:cs="宋体"/>
          <w:color w:val="000000"/>
          <w:kern w:val="0"/>
          <w:sz w:val="32"/>
          <w:szCs w:val="32"/>
        </w:rPr>
        <w:t>20</w:t>
      </w:r>
      <w:r w:rsidRPr="000A1068">
        <w:rPr>
          <w:rFonts w:ascii="仿宋_GB2312" w:eastAsia="仿宋_GB2312" w:hAnsi="仿宋" w:cs="宋体" w:hint="eastAsia"/>
          <w:color w:val="000000"/>
          <w:kern w:val="0"/>
          <w:sz w:val="32"/>
          <w:szCs w:val="32"/>
        </w:rPr>
        <w:t>万元。</w:t>
      </w:r>
    </w:p>
    <w:p w:rsidR="00474901" w:rsidRPr="000A1068" w:rsidRDefault="00474901" w:rsidP="00474901">
      <w:pPr>
        <w:spacing w:line="600" w:lineRule="exact"/>
        <w:ind w:firstLineChars="196" w:firstLine="627"/>
        <w:rPr>
          <w:rFonts w:ascii="仿宋_GB2312" w:eastAsia="仿宋_GB2312" w:hAnsi="仿宋" w:cs="宋体"/>
          <w:color w:val="000000"/>
          <w:kern w:val="0"/>
          <w:sz w:val="32"/>
          <w:szCs w:val="32"/>
        </w:rPr>
      </w:pPr>
      <w:r w:rsidRPr="000A1068">
        <w:rPr>
          <w:rFonts w:ascii="仿宋_GB2312" w:eastAsia="仿宋_GB2312" w:hAnsi="仿宋" w:cs="宋体" w:hint="eastAsia"/>
          <w:color w:val="000000"/>
          <w:kern w:val="0"/>
          <w:sz w:val="32"/>
          <w:szCs w:val="32"/>
        </w:rPr>
        <w:t>（六）全国普通高校人文社会科学研究优秀成果奖主要完成人（指特等奖第二、三名，一等奖第一、二名和二等奖第一名），及其他哲学社会科学领域领军人才，资助工作经费</w:t>
      </w:r>
      <w:r w:rsidRPr="000A1068">
        <w:rPr>
          <w:rFonts w:ascii="仿宋_GB2312" w:eastAsia="仿宋_GB2312" w:hAnsi="仿宋" w:cs="宋体"/>
          <w:color w:val="000000"/>
          <w:kern w:val="0"/>
          <w:sz w:val="32"/>
          <w:szCs w:val="32"/>
        </w:rPr>
        <w:t>60</w:t>
      </w:r>
      <w:r w:rsidRPr="000A1068">
        <w:rPr>
          <w:rFonts w:ascii="仿宋_GB2312" w:eastAsia="仿宋_GB2312" w:hAnsi="仿宋" w:cs="宋体" w:hint="eastAsia"/>
          <w:color w:val="000000"/>
          <w:kern w:val="0"/>
          <w:sz w:val="32"/>
          <w:szCs w:val="32"/>
        </w:rPr>
        <w:t>万元；生活津贴每人每年</w:t>
      </w:r>
      <w:r w:rsidRPr="000A1068">
        <w:rPr>
          <w:rFonts w:ascii="仿宋_GB2312" w:eastAsia="仿宋_GB2312" w:hAnsi="仿宋" w:cs="宋体"/>
          <w:color w:val="000000"/>
          <w:kern w:val="0"/>
          <w:sz w:val="32"/>
          <w:szCs w:val="32"/>
        </w:rPr>
        <w:t>10</w:t>
      </w:r>
      <w:r w:rsidRPr="000A1068">
        <w:rPr>
          <w:rFonts w:ascii="仿宋_GB2312" w:eastAsia="仿宋_GB2312" w:hAnsi="仿宋" w:cs="宋体" w:hint="eastAsia"/>
          <w:color w:val="000000"/>
          <w:kern w:val="0"/>
          <w:sz w:val="32"/>
          <w:szCs w:val="32"/>
        </w:rPr>
        <w:t>万元。</w:t>
      </w:r>
    </w:p>
    <w:p w:rsidR="00474901" w:rsidRPr="000A1068" w:rsidRDefault="00474901" w:rsidP="00474901">
      <w:pPr>
        <w:spacing w:line="600" w:lineRule="exact"/>
        <w:ind w:firstLineChars="196" w:firstLine="630"/>
        <w:rPr>
          <w:rFonts w:ascii="仿宋_GB2312" w:eastAsia="仿宋_GB2312" w:hAnsi="仿宋" w:cs="宋体"/>
          <w:color w:val="000000"/>
          <w:kern w:val="0"/>
          <w:sz w:val="32"/>
          <w:szCs w:val="32"/>
        </w:rPr>
      </w:pPr>
      <w:r w:rsidRPr="00161B78">
        <w:rPr>
          <w:rFonts w:ascii="仿宋_GB2312" w:eastAsia="仿宋_GB2312" w:hAnsi="仿宋" w:cs="宋体" w:hint="eastAsia"/>
          <w:b/>
          <w:color w:val="000000"/>
          <w:kern w:val="0"/>
          <w:sz w:val="32"/>
          <w:szCs w:val="32"/>
        </w:rPr>
        <w:t>第七条</w:t>
      </w:r>
      <w:r w:rsidRPr="000A1068">
        <w:rPr>
          <w:rFonts w:ascii="仿宋_GB2312" w:eastAsia="仿宋_GB2312" w:hAnsi="仿宋" w:cs="宋体"/>
          <w:color w:val="000000"/>
          <w:kern w:val="0"/>
          <w:sz w:val="32"/>
          <w:szCs w:val="32"/>
        </w:rPr>
        <w:t xml:space="preserve">  </w:t>
      </w:r>
      <w:r w:rsidRPr="000A1068">
        <w:rPr>
          <w:rFonts w:ascii="仿宋_GB2312" w:eastAsia="仿宋_GB2312" w:hAnsi="仿宋" w:cs="宋体" w:hint="eastAsia"/>
          <w:color w:val="000000"/>
          <w:kern w:val="0"/>
          <w:sz w:val="32"/>
          <w:szCs w:val="32"/>
        </w:rPr>
        <w:t>入选本计划的我省高校现有高端人才，由省财政按第六条相应资助标准提供工作经费，分年度拨付。</w:t>
      </w:r>
    </w:p>
    <w:p w:rsidR="00474901" w:rsidRPr="000A1068" w:rsidRDefault="00474901" w:rsidP="00474901">
      <w:pPr>
        <w:spacing w:line="600" w:lineRule="exact"/>
        <w:ind w:firstLineChars="196" w:firstLine="630"/>
        <w:rPr>
          <w:rFonts w:ascii="仿宋_GB2312" w:eastAsia="仿宋_GB2312" w:hAnsi="仿宋" w:cs="宋体"/>
          <w:color w:val="000000"/>
          <w:kern w:val="0"/>
          <w:sz w:val="32"/>
          <w:szCs w:val="32"/>
        </w:rPr>
      </w:pPr>
      <w:r w:rsidRPr="00161B78">
        <w:rPr>
          <w:rFonts w:ascii="仿宋_GB2312" w:eastAsia="仿宋_GB2312" w:hAnsi="仿宋" w:cs="宋体" w:hint="eastAsia"/>
          <w:b/>
          <w:color w:val="000000"/>
          <w:kern w:val="0"/>
          <w:sz w:val="32"/>
          <w:szCs w:val="32"/>
        </w:rPr>
        <w:t>第八条</w:t>
      </w:r>
      <w:r w:rsidRPr="000A1068">
        <w:rPr>
          <w:rFonts w:ascii="仿宋_GB2312" w:eastAsia="仿宋_GB2312" w:hAnsi="仿宋" w:cs="宋体"/>
          <w:color w:val="000000"/>
          <w:kern w:val="0"/>
          <w:sz w:val="32"/>
          <w:szCs w:val="32"/>
        </w:rPr>
        <w:t xml:space="preserve">  </w:t>
      </w:r>
      <w:r w:rsidRPr="000A1068">
        <w:rPr>
          <w:rFonts w:ascii="仿宋_GB2312" w:eastAsia="仿宋_GB2312" w:hAnsi="仿宋" w:cs="宋体" w:hint="eastAsia"/>
          <w:color w:val="000000"/>
          <w:kern w:val="0"/>
          <w:sz w:val="32"/>
          <w:szCs w:val="32"/>
        </w:rPr>
        <w:t>入选本计划的青年拔尖人才，由省财政提供工作经费。自然科学类</w:t>
      </w:r>
      <w:r w:rsidRPr="000A1068">
        <w:rPr>
          <w:rFonts w:ascii="仿宋_GB2312" w:eastAsia="仿宋_GB2312" w:hAnsi="仿宋" w:cs="宋体"/>
          <w:color w:val="000000"/>
          <w:kern w:val="0"/>
          <w:sz w:val="32"/>
          <w:szCs w:val="32"/>
        </w:rPr>
        <w:t>60</w:t>
      </w:r>
      <w:r w:rsidRPr="000A1068">
        <w:rPr>
          <w:rFonts w:ascii="仿宋_GB2312" w:eastAsia="仿宋_GB2312" w:hAnsi="仿宋" w:cs="宋体" w:hint="eastAsia"/>
          <w:color w:val="000000"/>
          <w:kern w:val="0"/>
          <w:sz w:val="32"/>
          <w:szCs w:val="32"/>
        </w:rPr>
        <w:t>万元，社科类</w:t>
      </w:r>
      <w:r w:rsidRPr="000A1068">
        <w:rPr>
          <w:rFonts w:ascii="仿宋_GB2312" w:eastAsia="仿宋_GB2312" w:hAnsi="仿宋" w:cs="宋体"/>
          <w:color w:val="000000"/>
          <w:kern w:val="0"/>
          <w:sz w:val="32"/>
          <w:szCs w:val="32"/>
        </w:rPr>
        <w:t>30</w:t>
      </w:r>
      <w:r w:rsidRPr="000A1068">
        <w:rPr>
          <w:rFonts w:ascii="仿宋_GB2312" w:eastAsia="仿宋_GB2312" w:hAnsi="仿宋" w:cs="宋体" w:hint="eastAsia"/>
          <w:color w:val="000000"/>
          <w:kern w:val="0"/>
          <w:sz w:val="32"/>
          <w:szCs w:val="32"/>
        </w:rPr>
        <w:t>万元，分三年拨付，第一年拨付</w:t>
      </w:r>
      <w:r w:rsidRPr="000A1068">
        <w:rPr>
          <w:rFonts w:ascii="仿宋_GB2312" w:eastAsia="仿宋_GB2312" w:hAnsi="仿宋" w:cs="宋体"/>
          <w:color w:val="000000"/>
          <w:kern w:val="0"/>
          <w:sz w:val="32"/>
          <w:szCs w:val="32"/>
        </w:rPr>
        <w:t>60%</w:t>
      </w:r>
      <w:r w:rsidRPr="000A1068">
        <w:rPr>
          <w:rFonts w:ascii="仿宋_GB2312" w:eastAsia="仿宋_GB2312" w:hAnsi="仿宋" w:cs="宋体" w:hint="eastAsia"/>
          <w:color w:val="000000"/>
          <w:kern w:val="0"/>
          <w:sz w:val="32"/>
          <w:szCs w:val="32"/>
        </w:rPr>
        <w:t>，第二、第三年分别拨付</w:t>
      </w:r>
      <w:r w:rsidRPr="000A1068">
        <w:rPr>
          <w:rFonts w:ascii="仿宋_GB2312" w:eastAsia="仿宋_GB2312" w:hAnsi="仿宋" w:cs="宋体"/>
          <w:color w:val="000000"/>
          <w:kern w:val="0"/>
          <w:sz w:val="32"/>
          <w:szCs w:val="32"/>
        </w:rPr>
        <w:t>20%</w:t>
      </w:r>
      <w:r w:rsidRPr="000A1068">
        <w:rPr>
          <w:rFonts w:ascii="仿宋_GB2312" w:eastAsia="仿宋_GB2312" w:hAnsi="仿宋" w:cs="宋体" w:hint="eastAsia"/>
          <w:color w:val="000000"/>
          <w:kern w:val="0"/>
          <w:sz w:val="32"/>
          <w:szCs w:val="32"/>
        </w:rPr>
        <w:t>。同时为省外引进的青年拔尖人才提供生活津贴</w:t>
      </w:r>
      <w:r w:rsidRPr="000A1068">
        <w:rPr>
          <w:rFonts w:ascii="仿宋_GB2312" w:eastAsia="仿宋_GB2312" w:hAnsi="仿宋" w:cs="宋体"/>
          <w:color w:val="000000"/>
          <w:kern w:val="0"/>
          <w:sz w:val="32"/>
          <w:szCs w:val="32"/>
        </w:rPr>
        <w:t>10</w:t>
      </w:r>
      <w:r w:rsidRPr="000A1068">
        <w:rPr>
          <w:rFonts w:ascii="仿宋_GB2312" w:eastAsia="仿宋_GB2312" w:hAnsi="仿宋" w:cs="宋体" w:hint="eastAsia"/>
          <w:color w:val="000000"/>
          <w:kern w:val="0"/>
          <w:sz w:val="32"/>
          <w:szCs w:val="32"/>
        </w:rPr>
        <w:t>万元，连续发放三年。</w:t>
      </w:r>
    </w:p>
    <w:p w:rsidR="00474901" w:rsidRPr="000A1068" w:rsidRDefault="00474901" w:rsidP="00474901">
      <w:pPr>
        <w:spacing w:line="600" w:lineRule="exact"/>
        <w:ind w:firstLineChars="196" w:firstLine="630"/>
        <w:rPr>
          <w:rFonts w:ascii="仿宋_GB2312" w:eastAsia="仿宋_GB2312" w:hAnsi="仿宋" w:cs="宋体"/>
          <w:color w:val="000000"/>
          <w:kern w:val="0"/>
          <w:sz w:val="32"/>
          <w:szCs w:val="32"/>
        </w:rPr>
      </w:pPr>
      <w:r w:rsidRPr="00161B78">
        <w:rPr>
          <w:rFonts w:ascii="仿宋_GB2312" w:eastAsia="仿宋_GB2312" w:hAnsi="仿宋" w:cs="宋体" w:hint="eastAsia"/>
          <w:b/>
          <w:color w:val="000000"/>
          <w:kern w:val="0"/>
          <w:sz w:val="32"/>
          <w:szCs w:val="32"/>
        </w:rPr>
        <w:t>第九条</w:t>
      </w:r>
      <w:r w:rsidRPr="000A1068">
        <w:rPr>
          <w:rFonts w:ascii="仿宋_GB2312" w:eastAsia="仿宋_GB2312" w:hAnsi="仿宋" w:cs="宋体"/>
          <w:color w:val="000000"/>
          <w:kern w:val="0"/>
          <w:sz w:val="32"/>
          <w:szCs w:val="32"/>
        </w:rPr>
        <w:t xml:space="preserve">  </w:t>
      </w:r>
      <w:r w:rsidRPr="000A1068">
        <w:rPr>
          <w:rFonts w:ascii="仿宋_GB2312" w:eastAsia="仿宋_GB2312" w:hAnsi="仿宋" w:cs="宋体" w:hint="eastAsia"/>
          <w:color w:val="000000"/>
          <w:kern w:val="0"/>
          <w:sz w:val="32"/>
          <w:szCs w:val="32"/>
        </w:rPr>
        <w:t>部属高校领军人才和青年拔尖人才入选本计划的，其工作经费和生活津贴由省里和高校各负责</w:t>
      </w:r>
      <w:r w:rsidRPr="000A1068">
        <w:rPr>
          <w:rFonts w:ascii="仿宋_GB2312" w:eastAsia="仿宋_GB2312" w:hAnsi="仿宋" w:cs="宋体"/>
          <w:color w:val="000000"/>
          <w:kern w:val="0"/>
          <w:sz w:val="32"/>
          <w:szCs w:val="32"/>
        </w:rPr>
        <w:t>50%</w:t>
      </w:r>
      <w:r w:rsidRPr="000A1068">
        <w:rPr>
          <w:rFonts w:ascii="仿宋_GB2312" w:eastAsia="仿宋_GB2312" w:hAnsi="仿宋" w:cs="宋体" w:hint="eastAsia"/>
          <w:color w:val="000000"/>
          <w:kern w:val="0"/>
          <w:sz w:val="32"/>
          <w:szCs w:val="32"/>
        </w:rPr>
        <w:t>。</w:t>
      </w:r>
    </w:p>
    <w:p w:rsidR="00474901" w:rsidRPr="000A1068" w:rsidRDefault="00474901" w:rsidP="00474901">
      <w:pPr>
        <w:spacing w:line="600" w:lineRule="exact"/>
        <w:ind w:firstLineChars="196" w:firstLine="630"/>
        <w:rPr>
          <w:rFonts w:ascii="仿宋_GB2312" w:eastAsia="仿宋_GB2312" w:hAnsi="仿宋" w:cs="宋体"/>
          <w:color w:val="000000"/>
          <w:kern w:val="0"/>
          <w:sz w:val="32"/>
          <w:szCs w:val="32"/>
        </w:rPr>
      </w:pPr>
      <w:r w:rsidRPr="00161B78">
        <w:rPr>
          <w:rFonts w:ascii="仿宋_GB2312" w:eastAsia="仿宋_GB2312" w:hAnsi="仿宋" w:cs="宋体" w:hint="eastAsia"/>
          <w:b/>
          <w:color w:val="000000"/>
          <w:kern w:val="0"/>
          <w:sz w:val="32"/>
          <w:szCs w:val="32"/>
        </w:rPr>
        <w:lastRenderedPageBreak/>
        <w:t>第十条</w:t>
      </w:r>
      <w:r w:rsidRPr="000A1068">
        <w:rPr>
          <w:rFonts w:ascii="仿宋_GB2312" w:eastAsia="仿宋_GB2312" w:hAnsi="仿宋" w:cs="宋体"/>
          <w:color w:val="000000"/>
          <w:kern w:val="0"/>
          <w:sz w:val="32"/>
          <w:szCs w:val="32"/>
        </w:rPr>
        <w:t xml:space="preserve">  </w:t>
      </w:r>
      <w:r w:rsidRPr="000A1068">
        <w:rPr>
          <w:rFonts w:ascii="仿宋_GB2312" w:eastAsia="仿宋_GB2312" w:hAnsi="仿宋" w:cs="宋体" w:hint="eastAsia"/>
          <w:color w:val="000000"/>
          <w:kern w:val="0"/>
          <w:sz w:val="32"/>
          <w:szCs w:val="32"/>
        </w:rPr>
        <w:t>本计划是我省高校领军人才专项支持计划，鼓励支持资助人选申报各类高层次人才支持计划，并享受有关高层次人才优惠政策和待遇。入选“省海纳百川”和“闽江学者”特聘教授等人才计划的，按“就高从优不重复”的原则享受有关政策和待遇。</w:t>
      </w:r>
    </w:p>
    <w:p w:rsidR="00474901" w:rsidRPr="000A1068" w:rsidRDefault="00474901" w:rsidP="00474901">
      <w:pPr>
        <w:spacing w:line="600" w:lineRule="exact"/>
        <w:ind w:firstLineChars="196" w:firstLine="630"/>
        <w:rPr>
          <w:rFonts w:ascii="仿宋_GB2312" w:eastAsia="仿宋_GB2312" w:hAnsi="仿宋" w:cs="宋体"/>
          <w:color w:val="000000"/>
          <w:kern w:val="0"/>
          <w:sz w:val="32"/>
          <w:szCs w:val="32"/>
        </w:rPr>
      </w:pPr>
      <w:r w:rsidRPr="00161B78">
        <w:rPr>
          <w:rFonts w:ascii="仿宋_GB2312" w:eastAsia="仿宋_GB2312" w:hAnsi="仿宋" w:cs="宋体" w:hint="eastAsia"/>
          <w:b/>
          <w:color w:val="000000"/>
          <w:kern w:val="0"/>
          <w:sz w:val="32"/>
          <w:szCs w:val="32"/>
        </w:rPr>
        <w:t>第十一条</w:t>
      </w:r>
      <w:r w:rsidRPr="000A1068">
        <w:rPr>
          <w:rFonts w:ascii="仿宋_GB2312" w:eastAsia="仿宋_GB2312" w:hAnsi="仿宋" w:cs="宋体"/>
          <w:color w:val="000000"/>
          <w:kern w:val="0"/>
          <w:sz w:val="32"/>
          <w:szCs w:val="32"/>
        </w:rPr>
        <w:t xml:space="preserve">  </w:t>
      </w:r>
      <w:r w:rsidRPr="000A1068">
        <w:rPr>
          <w:rFonts w:ascii="仿宋_GB2312" w:eastAsia="仿宋_GB2312" w:hAnsi="仿宋" w:cs="宋体" w:hint="eastAsia"/>
          <w:color w:val="000000"/>
          <w:kern w:val="0"/>
          <w:sz w:val="32"/>
          <w:szCs w:val="32"/>
        </w:rPr>
        <w:t>本计划资助的工作经费主要用于实验室建设、学术团队建设、教学科研活动、配备助手、学术交流等，具体开支范围和标准按有关规定执行。生活津贴由省财政按规定分年度下达给资助人选所在高校，由高校按月（季）直接拨付给资助人选。</w:t>
      </w:r>
    </w:p>
    <w:p w:rsidR="00474901" w:rsidRPr="00BD1FE6" w:rsidRDefault="00474901" w:rsidP="00474901">
      <w:pPr>
        <w:spacing w:line="600" w:lineRule="exact"/>
        <w:ind w:firstLineChars="200" w:firstLine="640"/>
        <w:rPr>
          <w:rFonts w:ascii="仿宋" w:eastAsia="仿宋" w:hAnsi="仿宋" w:cs="宋体"/>
          <w:color w:val="000000"/>
          <w:kern w:val="0"/>
          <w:sz w:val="32"/>
          <w:szCs w:val="32"/>
        </w:rPr>
      </w:pPr>
    </w:p>
    <w:p w:rsidR="00474901" w:rsidRPr="00D96D9B" w:rsidRDefault="00474901" w:rsidP="00474901">
      <w:pPr>
        <w:pStyle w:val="a3"/>
        <w:adjustRightInd w:val="0"/>
        <w:snapToGrid w:val="0"/>
        <w:spacing w:before="0" w:beforeAutospacing="0" w:after="0" w:afterAutospacing="0" w:line="600" w:lineRule="exact"/>
        <w:jc w:val="center"/>
        <w:outlineLvl w:val="1"/>
        <w:rPr>
          <w:rFonts w:ascii="黑体" w:eastAsia="黑体" w:hAnsi="黑体"/>
          <w:bCs/>
          <w:snapToGrid w:val="0"/>
          <w:sz w:val="32"/>
          <w:szCs w:val="32"/>
        </w:rPr>
      </w:pPr>
      <w:r w:rsidRPr="00D96D9B">
        <w:rPr>
          <w:rFonts w:ascii="黑体" w:eastAsia="黑体" w:hAnsi="黑体" w:hint="eastAsia"/>
          <w:bCs/>
          <w:snapToGrid w:val="0"/>
          <w:sz w:val="32"/>
          <w:szCs w:val="32"/>
        </w:rPr>
        <w:t>第四章</w:t>
      </w:r>
      <w:r w:rsidRPr="00D96D9B">
        <w:rPr>
          <w:rFonts w:ascii="黑体" w:eastAsia="黑体" w:hAnsi="黑体"/>
          <w:bCs/>
          <w:snapToGrid w:val="0"/>
          <w:sz w:val="32"/>
          <w:szCs w:val="32"/>
        </w:rPr>
        <w:t xml:space="preserve">  </w:t>
      </w:r>
      <w:r w:rsidRPr="00D96D9B">
        <w:rPr>
          <w:rFonts w:ascii="黑体" w:eastAsia="黑体" w:hAnsi="黑体" w:hint="eastAsia"/>
          <w:bCs/>
          <w:snapToGrid w:val="0"/>
          <w:sz w:val="32"/>
          <w:szCs w:val="32"/>
        </w:rPr>
        <w:t>评审程序</w:t>
      </w:r>
    </w:p>
    <w:p w:rsidR="00474901" w:rsidRPr="000A1068" w:rsidRDefault="00474901" w:rsidP="00474901">
      <w:pPr>
        <w:spacing w:line="600" w:lineRule="exact"/>
        <w:ind w:firstLineChars="196" w:firstLine="630"/>
        <w:rPr>
          <w:rFonts w:ascii="仿宋_GB2312" w:eastAsia="仿宋_GB2312" w:hAnsi="仿宋" w:cs="宋体"/>
          <w:color w:val="000000"/>
          <w:kern w:val="0"/>
          <w:sz w:val="32"/>
          <w:szCs w:val="32"/>
        </w:rPr>
      </w:pPr>
      <w:r w:rsidRPr="00161B78">
        <w:rPr>
          <w:rFonts w:ascii="仿宋_GB2312" w:eastAsia="仿宋_GB2312" w:hAnsi="仿宋" w:cs="宋体" w:hint="eastAsia"/>
          <w:b/>
          <w:color w:val="000000"/>
          <w:kern w:val="0"/>
          <w:sz w:val="32"/>
          <w:szCs w:val="32"/>
        </w:rPr>
        <w:t>第十二条</w:t>
      </w:r>
      <w:r w:rsidRPr="000A1068">
        <w:rPr>
          <w:rFonts w:ascii="仿宋_GB2312" w:eastAsia="仿宋_GB2312" w:hAnsi="仿宋" w:cs="宋体"/>
          <w:color w:val="000000"/>
          <w:kern w:val="0"/>
          <w:sz w:val="32"/>
          <w:szCs w:val="32"/>
        </w:rPr>
        <w:t xml:space="preserve">  </w:t>
      </w:r>
      <w:r w:rsidRPr="000A1068">
        <w:rPr>
          <w:rFonts w:ascii="仿宋_GB2312" w:eastAsia="仿宋_GB2312" w:hAnsi="仿宋" w:cs="宋体" w:hint="eastAsia"/>
          <w:color w:val="000000"/>
          <w:kern w:val="0"/>
          <w:sz w:val="32"/>
          <w:szCs w:val="32"/>
        </w:rPr>
        <w:t>原则上每年集中申报一次。</w:t>
      </w:r>
    </w:p>
    <w:p w:rsidR="00474901" w:rsidRPr="000A1068" w:rsidRDefault="00474901" w:rsidP="00474901">
      <w:pPr>
        <w:spacing w:line="600" w:lineRule="exact"/>
        <w:ind w:firstLineChars="196" w:firstLine="630"/>
        <w:rPr>
          <w:rFonts w:ascii="仿宋_GB2312" w:eastAsia="仿宋_GB2312" w:hAnsi="仿宋" w:cs="宋体"/>
          <w:color w:val="000000"/>
          <w:kern w:val="0"/>
          <w:sz w:val="32"/>
          <w:szCs w:val="32"/>
        </w:rPr>
      </w:pPr>
      <w:r w:rsidRPr="00161B78">
        <w:rPr>
          <w:rFonts w:ascii="仿宋_GB2312" w:eastAsia="仿宋_GB2312" w:hAnsi="仿宋" w:cs="宋体" w:hint="eastAsia"/>
          <w:b/>
          <w:color w:val="000000"/>
          <w:kern w:val="0"/>
          <w:sz w:val="32"/>
          <w:szCs w:val="32"/>
        </w:rPr>
        <w:t>第十三条</w:t>
      </w:r>
      <w:r w:rsidRPr="000A1068">
        <w:rPr>
          <w:rFonts w:ascii="仿宋_GB2312" w:eastAsia="仿宋_GB2312" w:hAnsi="仿宋" w:cs="宋体"/>
          <w:color w:val="000000"/>
          <w:kern w:val="0"/>
          <w:sz w:val="32"/>
          <w:szCs w:val="32"/>
        </w:rPr>
        <w:t xml:space="preserve">  </w:t>
      </w:r>
      <w:r w:rsidRPr="000A1068">
        <w:rPr>
          <w:rFonts w:ascii="仿宋_GB2312" w:eastAsia="仿宋_GB2312" w:hAnsi="仿宋" w:cs="宋体" w:hint="eastAsia"/>
          <w:color w:val="000000"/>
          <w:kern w:val="0"/>
          <w:sz w:val="32"/>
          <w:szCs w:val="32"/>
        </w:rPr>
        <w:t>各校推荐人选，应由本校学术委员会对其学术技术水平、科研成果和学术地位与影响进行评审，提出推荐意见，经学校研究通过后，统一报省教育厅。</w:t>
      </w:r>
    </w:p>
    <w:p w:rsidR="00474901" w:rsidRPr="000A1068" w:rsidRDefault="00474901" w:rsidP="00474901">
      <w:pPr>
        <w:spacing w:line="600" w:lineRule="exact"/>
        <w:ind w:firstLineChars="196" w:firstLine="630"/>
        <w:rPr>
          <w:rFonts w:ascii="仿宋_GB2312" w:eastAsia="仿宋_GB2312" w:hAnsi="仿宋" w:cs="宋体"/>
          <w:color w:val="000000"/>
          <w:kern w:val="0"/>
          <w:sz w:val="32"/>
          <w:szCs w:val="32"/>
        </w:rPr>
      </w:pPr>
      <w:r w:rsidRPr="00161B78">
        <w:rPr>
          <w:rFonts w:ascii="仿宋_GB2312" w:eastAsia="仿宋_GB2312" w:hAnsi="仿宋" w:cs="宋体" w:hint="eastAsia"/>
          <w:b/>
          <w:color w:val="000000"/>
          <w:kern w:val="0"/>
          <w:sz w:val="32"/>
          <w:szCs w:val="32"/>
        </w:rPr>
        <w:t>第十四条</w:t>
      </w:r>
      <w:r w:rsidRPr="000A1068">
        <w:rPr>
          <w:rFonts w:ascii="仿宋_GB2312" w:eastAsia="仿宋_GB2312" w:hAnsi="仿宋" w:cs="宋体"/>
          <w:color w:val="000000"/>
          <w:kern w:val="0"/>
          <w:sz w:val="32"/>
          <w:szCs w:val="32"/>
        </w:rPr>
        <w:t xml:space="preserve">  </w:t>
      </w:r>
      <w:r w:rsidRPr="000A1068">
        <w:rPr>
          <w:rFonts w:ascii="仿宋_GB2312" w:eastAsia="仿宋_GB2312" w:hAnsi="仿宋" w:cs="宋体" w:hint="eastAsia"/>
          <w:color w:val="000000"/>
          <w:kern w:val="0"/>
          <w:sz w:val="32"/>
          <w:szCs w:val="32"/>
        </w:rPr>
        <w:t>省里成立专家评审委员会，负责对各校推荐的领军人才进行评审，提出资助建议人选名单。</w:t>
      </w:r>
    </w:p>
    <w:p w:rsidR="00474901" w:rsidRPr="000A1068" w:rsidRDefault="00474901" w:rsidP="00474901">
      <w:pPr>
        <w:spacing w:line="600" w:lineRule="exact"/>
        <w:ind w:firstLineChars="196" w:firstLine="630"/>
        <w:rPr>
          <w:rFonts w:ascii="仿宋_GB2312" w:eastAsia="仿宋_GB2312" w:hAnsi="仿宋" w:cs="宋体"/>
          <w:color w:val="000000"/>
          <w:kern w:val="0"/>
          <w:sz w:val="32"/>
          <w:szCs w:val="32"/>
        </w:rPr>
      </w:pPr>
      <w:r w:rsidRPr="00161B78">
        <w:rPr>
          <w:rFonts w:ascii="仿宋_GB2312" w:eastAsia="仿宋_GB2312" w:hAnsi="仿宋" w:cs="宋体" w:hint="eastAsia"/>
          <w:b/>
          <w:color w:val="000000"/>
          <w:kern w:val="0"/>
          <w:sz w:val="32"/>
          <w:szCs w:val="32"/>
        </w:rPr>
        <w:t>第十五条</w:t>
      </w:r>
      <w:r w:rsidRPr="000A1068">
        <w:rPr>
          <w:rFonts w:ascii="仿宋_GB2312" w:eastAsia="仿宋_GB2312" w:hAnsi="仿宋" w:cs="宋体"/>
          <w:color w:val="000000"/>
          <w:kern w:val="0"/>
          <w:sz w:val="32"/>
          <w:szCs w:val="32"/>
        </w:rPr>
        <w:t xml:space="preserve">  </w:t>
      </w:r>
      <w:r w:rsidRPr="000A1068">
        <w:rPr>
          <w:rFonts w:ascii="仿宋_GB2312" w:eastAsia="仿宋_GB2312" w:hAnsi="仿宋" w:cs="宋体" w:hint="eastAsia"/>
          <w:color w:val="000000"/>
          <w:kern w:val="0"/>
          <w:sz w:val="32"/>
          <w:szCs w:val="32"/>
        </w:rPr>
        <w:t>专家评审委员会提出的资助建议人选经公示无异议后，由省教育厅审核、公布资助人选名单。</w:t>
      </w:r>
    </w:p>
    <w:p w:rsidR="00474901" w:rsidRDefault="00474901" w:rsidP="00474901">
      <w:pPr>
        <w:pStyle w:val="a3"/>
        <w:adjustRightInd w:val="0"/>
        <w:snapToGrid w:val="0"/>
        <w:spacing w:before="0" w:beforeAutospacing="0" w:after="0" w:afterAutospacing="0" w:line="600" w:lineRule="exact"/>
        <w:jc w:val="center"/>
        <w:outlineLvl w:val="1"/>
        <w:rPr>
          <w:rFonts w:ascii="黑体" w:eastAsia="黑体" w:hAnsi="黑体"/>
          <w:bCs/>
          <w:snapToGrid w:val="0"/>
          <w:sz w:val="32"/>
          <w:szCs w:val="32"/>
        </w:rPr>
      </w:pPr>
    </w:p>
    <w:p w:rsidR="00474901" w:rsidRPr="00D96D9B" w:rsidRDefault="00474901" w:rsidP="00474901">
      <w:pPr>
        <w:pStyle w:val="a3"/>
        <w:adjustRightInd w:val="0"/>
        <w:snapToGrid w:val="0"/>
        <w:spacing w:before="0" w:beforeAutospacing="0" w:after="0" w:afterAutospacing="0" w:line="600" w:lineRule="exact"/>
        <w:jc w:val="center"/>
        <w:outlineLvl w:val="1"/>
        <w:rPr>
          <w:rFonts w:ascii="黑体" w:eastAsia="黑体" w:hAnsi="黑体"/>
          <w:bCs/>
          <w:snapToGrid w:val="0"/>
          <w:sz w:val="32"/>
          <w:szCs w:val="32"/>
        </w:rPr>
      </w:pPr>
      <w:r w:rsidRPr="00D96D9B">
        <w:rPr>
          <w:rFonts w:ascii="黑体" w:eastAsia="黑体" w:hAnsi="黑体" w:hint="eastAsia"/>
          <w:bCs/>
          <w:snapToGrid w:val="0"/>
          <w:sz w:val="32"/>
          <w:szCs w:val="32"/>
        </w:rPr>
        <w:t>第五章</w:t>
      </w:r>
      <w:r w:rsidRPr="00D96D9B">
        <w:rPr>
          <w:rFonts w:ascii="黑体" w:eastAsia="黑体" w:hAnsi="黑体"/>
          <w:bCs/>
          <w:snapToGrid w:val="0"/>
          <w:sz w:val="32"/>
          <w:szCs w:val="32"/>
        </w:rPr>
        <w:t xml:space="preserve">  </w:t>
      </w:r>
      <w:r w:rsidRPr="00D96D9B">
        <w:rPr>
          <w:rFonts w:ascii="黑体" w:eastAsia="黑体" w:hAnsi="黑体" w:hint="eastAsia"/>
          <w:bCs/>
          <w:snapToGrid w:val="0"/>
          <w:sz w:val="32"/>
          <w:szCs w:val="32"/>
        </w:rPr>
        <w:t>其他支持政策</w:t>
      </w:r>
    </w:p>
    <w:p w:rsidR="00474901" w:rsidRPr="000A1068" w:rsidRDefault="00474901" w:rsidP="00474901">
      <w:pPr>
        <w:spacing w:line="600" w:lineRule="exact"/>
        <w:ind w:firstLineChars="196" w:firstLine="630"/>
        <w:rPr>
          <w:rFonts w:ascii="仿宋_GB2312" w:eastAsia="仿宋_GB2312" w:hAnsi="仿宋" w:cs="宋体"/>
          <w:color w:val="000000"/>
          <w:kern w:val="0"/>
          <w:sz w:val="32"/>
          <w:szCs w:val="32"/>
        </w:rPr>
      </w:pPr>
      <w:r w:rsidRPr="00161B78">
        <w:rPr>
          <w:rFonts w:ascii="仿宋_GB2312" w:eastAsia="仿宋_GB2312" w:hAnsi="仿宋" w:cs="宋体" w:hint="eastAsia"/>
          <w:b/>
          <w:color w:val="000000"/>
          <w:kern w:val="0"/>
          <w:sz w:val="32"/>
          <w:szCs w:val="32"/>
        </w:rPr>
        <w:t>第十六条</w:t>
      </w:r>
      <w:r w:rsidRPr="000A1068">
        <w:rPr>
          <w:rFonts w:ascii="仿宋_GB2312" w:eastAsia="仿宋_GB2312" w:hAnsi="仿宋" w:cs="宋体"/>
          <w:color w:val="000000"/>
          <w:kern w:val="0"/>
          <w:sz w:val="32"/>
          <w:szCs w:val="32"/>
        </w:rPr>
        <w:t xml:space="preserve">  </w:t>
      </w:r>
      <w:r w:rsidRPr="000A1068">
        <w:rPr>
          <w:rFonts w:ascii="仿宋_GB2312" w:eastAsia="仿宋_GB2312" w:hAnsi="仿宋" w:cs="宋体" w:hint="eastAsia"/>
          <w:color w:val="000000"/>
          <w:kern w:val="0"/>
          <w:sz w:val="32"/>
          <w:szCs w:val="32"/>
        </w:rPr>
        <w:t>入选本计划的领军人才和青年拔尖人才，高</w:t>
      </w:r>
      <w:r w:rsidRPr="000A1068">
        <w:rPr>
          <w:rFonts w:ascii="仿宋_GB2312" w:eastAsia="仿宋_GB2312" w:hAnsi="仿宋" w:cs="宋体" w:hint="eastAsia"/>
          <w:color w:val="000000"/>
          <w:kern w:val="0"/>
          <w:sz w:val="32"/>
          <w:szCs w:val="32"/>
        </w:rPr>
        <w:lastRenderedPageBreak/>
        <w:t>校应根据实际情况，为其提供办公、实验用房和科研启动经费，配备科研仪器设备和助手，并优先推荐申报各类人才计划，在团队建设、研究生招生、重大科研项目申请等方面给予积极支持。</w:t>
      </w:r>
    </w:p>
    <w:p w:rsidR="00474901" w:rsidRPr="000A1068" w:rsidRDefault="00474901" w:rsidP="00474901">
      <w:pPr>
        <w:spacing w:line="600" w:lineRule="exact"/>
        <w:ind w:firstLineChars="196" w:firstLine="630"/>
        <w:rPr>
          <w:rFonts w:ascii="仿宋_GB2312" w:eastAsia="仿宋_GB2312" w:hAnsi="仿宋" w:cs="宋体"/>
          <w:color w:val="000000"/>
          <w:kern w:val="0"/>
          <w:sz w:val="32"/>
          <w:szCs w:val="32"/>
        </w:rPr>
      </w:pPr>
      <w:r w:rsidRPr="00161B78">
        <w:rPr>
          <w:rFonts w:ascii="仿宋_GB2312" w:eastAsia="仿宋_GB2312" w:hAnsi="仿宋" w:cs="宋体" w:hint="eastAsia"/>
          <w:b/>
          <w:color w:val="000000"/>
          <w:kern w:val="0"/>
          <w:sz w:val="32"/>
          <w:szCs w:val="32"/>
        </w:rPr>
        <w:t>第十七条</w:t>
      </w:r>
      <w:r w:rsidRPr="000A1068">
        <w:rPr>
          <w:rFonts w:ascii="仿宋_GB2312" w:eastAsia="仿宋_GB2312" w:hAnsi="仿宋" w:cs="宋体"/>
          <w:color w:val="000000"/>
          <w:kern w:val="0"/>
          <w:sz w:val="32"/>
          <w:szCs w:val="32"/>
        </w:rPr>
        <w:t xml:space="preserve">  </w:t>
      </w:r>
      <w:r w:rsidRPr="000A1068">
        <w:rPr>
          <w:rFonts w:ascii="仿宋_GB2312" w:eastAsia="仿宋_GB2312" w:hAnsi="仿宋" w:cs="宋体" w:hint="eastAsia"/>
          <w:color w:val="000000"/>
          <w:kern w:val="0"/>
          <w:sz w:val="32"/>
          <w:szCs w:val="32"/>
        </w:rPr>
        <w:t>高校应根据资助人选的需求，面向海内外为其公开招聘学术助手和急需的专业人才，组建科研创新团队。资助人选也可根据创新活动的需要，自主聘用有关工作人员，所需经费可从本计划资助经费中列支。</w:t>
      </w:r>
    </w:p>
    <w:p w:rsidR="00474901" w:rsidRPr="000A1068" w:rsidRDefault="00474901" w:rsidP="00474901">
      <w:pPr>
        <w:spacing w:line="600" w:lineRule="exact"/>
        <w:ind w:firstLineChars="196" w:firstLine="630"/>
        <w:rPr>
          <w:rFonts w:ascii="仿宋_GB2312" w:eastAsia="仿宋_GB2312" w:hAnsi="仿宋" w:cs="宋体"/>
          <w:color w:val="000000"/>
          <w:kern w:val="0"/>
          <w:sz w:val="32"/>
          <w:szCs w:val="32"/>
        </w:rPr>
      </w:pPr>
      <w:r w:rsidRPr="00161B78">
        <w:rPr>
          <w:rFonts w:ascii="仿宋_GB2312" w:eastAsia="仿宋_GB2312" w:hAnsi="仿宋" w:cs="宋体" w:hint="eastAsia"/>
          <w:b/>
          <w:color w:val="000000"/>
          <w:kern w:val="0"/>
          <w:sz w:val="32"/>
          <w:szCs w:val="32"/>
        </w:rPr>
        <w:t>第十八条</w:t>
      </w:r>
      <w:r w:rsidRPr="000A1068">
        <w:rPr>
          <w:rFonts w:ascii="仿宋_GB2312" w:eastAsia="仿宋_GB2312" w:hAnsi="仿宋" w:cs="宋体"/>
          <w:color w:val="000000"/>
          <w:kern w:val="0"/>
          <w:sz w:val="32"/>
          <w:szCs w:val="32"/>
        </w:rPr>
        <w:t xml:space="preserve">  </w:t>
      </w:r>
      <w:r w:rsidRPr="000A1068">
        <w:rPr>
          <w:rFonts w:ascii="仿宋_GB2312" w:eastAsia="仿宋_GB2312" w:hAnsi="仿宋" w:cs="宋体" w:hint="eastAsia"/>
          <w:color w:val="000000"/>
          <w:kern w:val="0"/>
          <w:sz w:val="32"/>
          <w:szCs w:val="32"/>
        </w:rPr>
        <w:t>入选本计划的引进领军人才，在住房、子女入学方面按照高层次人才有关政策规定执行。入选本计划的青年拔尖人才在住房、子女入学方面要给予照顾，其子女入园或就读义务教育阶段学校的，由其居住地或就职高校所在地的市、县（区）教育行政部门负责统筹安排到条件较好的公办幼儿园或义务教育阶段学校就读。</w:t>
      </w:r>
    </w:p>
    <w:p w:rsidR="00474901" w:rsidRPr="000A1068" w:rsidRDefault="00474901" w:rsidP="00474901">
      <w:pPr>
        <w:spacing w:line="600" w:lineRule="exact"/>
        <w:ind w:firstLineChars="196" w:firstLine="627"/>
        <w:rPr>
          <w:rFonts w:ascii="仿宋_GB2312" w:eastAsia="仿宋_GB2312" w:hAnsi="仿宋" w:cs="宋体"/>
          <w:color w:val="000000"/>
          <w:kern w:val="0"/>
          <w:sz w:val="32"/>
          <w:szCs w:val="32"/>
        </w:rPr>
      </w:pPr>
    </w:p>
    <w:p w:rsidR="00474901" w:rsidRPr="00D96D9B" w:rsidRDefault="00474901" w:rsidP="00474901">
      <w:pPr>
        <w:pStyle w:val="a3"/>
        <w:adjustRightInd w:val="0"/>
        <w:snapToGrid w:val="0"/>
        <w:spacing w:before="0" w:beforeAutospacing="0" w:after="0" w:afterAutospacing="0" w:line="600" w:lineRule="exact"/>
        <w:jc w:val="center"/>
        <w:outlineLvl w:val="1"/>
        <w:rPr>
          <w:rFonts w:ascii="黑体" w:eastAsia="黑体" w:hAnsi="黑体"/>
          <w:bCs/>
          <w:snapToGrid w:val="0"/>
          <w:sz w:val="32"/>
          <w:szCs w:val="32"/>
        </w:rPr>
      </w:pPr>
      <w:r w:rsidRPr="00D96D9B">
        <w:rPr>
          <w:rFonts w:ascii="黑体" w:eastAsia="黑体" w:hAnsi="黑体" w:hint="eastAsia"/>
          <w:bCs/>
          <w:snapToGrid w:val="0"/>
          <w:sz w:val="32"/>
          <w:szCs w:val="32"/>
        </w:rPr>
        <w:t>第六章</w:t>
      </w:r>
      <w:r w:rsidRPr="00D96D9B">
        <w:rPr>
          <w:rFonts w:ascii="黑体" w:eastAsia="黑体" w:hAnsi="黑体"/>
          <w:bCs/>
          <w:snapToGrid w:val="0"/>
          <w:sz w:val="32"/>
          <w:szCs w:val="32"/>
        </w:rPr>
        <w:t xml:space="preserve">  </w:t>
      </w:r>
      <w:r w:rsidRPr="00D96D9B">
        <w:rPr>
          <w:rFonts w:ascii="黑体" w:eastAsia="黑体" w:hAnsi="黑体" w:hint="eastAsia"/>
          <w:bCs/>
          <w:snapToGrid w:val="0"/>
          <w:sz w:val="32"/>
          <w:szCs w:val="32"/>
        </w:rPr>
        <w:t>考核管理</w:t>
      </w:r>
    </w:p>
    <w:p w:rsidR="00474901" w:rsidRPr="000A1068" w:rsidRDefault="00474901" w:rsidP="00474901">
      <w:pPr>
        <w:spacing w:line="600" w:lineRule="exact"/>
        <w:ind w:firstLineChars="196" w:firstLine="630"/>
        <w:rPr>
          <w:rFonts w:ascii="仿宋_GB2312" w:eastAsia="仿宋_GB2312" w:hAnsi="仿宋" w:cs="宋体"/>
          <w:color w:val="000000"/>
          <w:kern w:val="0"/>
          <w:sz w:val="32"/>
          <w:szCs w:val="32"/>
        </w:rPr>
      </w:pPr>
      <w:r w:rsidRPr="00161B78">
        <w:rPr>
          <w:rFonts w:ascii="仿宋_GB2312" w:eastAsia="仿宋_GB2312" w:hAnsi="仿宋" w:cs="宋体" w:hint="eastAsia"/>
          <w:b/>
          <w:color w:val="000000"/>
          <w:kern w:val="0"/>
          <w:sz w:val="32"/>
          <w:szCs w:val="32"/>
        </w:rPr>
        <w:t>第十九条</w:t>
      </w:r>
      <w:r w:rsidRPr="000A1068">
        <w:rPr>
          <w:rFonts w:ascii="仿宋_GB2312" w:eastAsia="仿宋_GB2312" w:hAnsi="仿宋" w:cs="宋体"/>
          <w:color w:val="000000"/>
          <w:kern w:val="0"/>
          <w:sz w:val="32"/>
          <w:szCs w:val="32"/>
        </w:rPr>
        <w:t xml:space="preserve">  </w:t>
      </w:r>
      <w:r w:rsidRPr="000A1068">
        <w:rPr>
          <w:rFonts w:ascii="仿宋_GB2312" w:eastAsia="仿宋_GB2312" w:hAnsi="仿宋" w:cs="宋体" w:hint="eastAsia"/>
          <w:color w:val="000000"/>
          <w:kern w:val="0"/>
          <w:sz w:val="32"/>
          <w:szCs w:val="32"/>
        </w:rPr>
        <w:t>高校应健全人才工作机制，确定具体部门，负责领军人才引进、培养、使用和跟踪管理等各项具体工作。要建立资助人选档案，全面掌握资助人选的有关信息和需求，及时为资助人选提供各项服务。</w:t>
      </w:r>
    </w:p>
    <w:p w:rsidR="00474901" w:rsidRPr="000A1068" w:rsidRDefault="00474901" w:rsidP="00474901">
      <w:pPr>
        <w:spacing w:line="600" w:lineRule="exact"/>
        <w:ind w:firstLineChars="196" w:firstLine="630"/>
        <w:rPr>
          <w:rFonts w:ascii="仿宋_GB2312" w:eastAsia="仿宋_GB2312" w:hAnsi="仿宋" w:cs="宋体"/>
          <w:color w:val="000000"/>
          <w:kern w:val="0"/>
          <w:sz w:val="32"/>
          <w:szCs w:val="32"/>
        </w:rPr>
      </w:pPr>
      <w:r w:rsidRPr="00161B78">
        <w:rPr>
          <w:rFonts w:ascii="仿宋_GB2312" w:eastAsia="仿宋_GB2312" w:hAnsi="仿宋" w:cs="宋体" w:hint="eastAsia"/>
          <w:b/>
          <w:color w:val="000000"/>
          <w:kern w:val="0"/>
          <w:sz w:val="32"/>
          <w:szCs w:val="32"/>
        </w:rPr>
        <w:t>第二十条</w:t>
      </w:r>
      <w:r w:rsidRPr="000A1068">
        <w:rPr>
          <w:rFonts w:ascii="仿宋_GB2312" w:eastAsia="仿宋_GB2312" w:hAnsi="仿宋" w:cs="宋体"/>
          <w:color w:val="000000"/>
          <w:kern w:val="0"/>
          <w:sz w:val="32"/>
          <w:szCs w:val="32"/>
        </w:rPr>
        <w:t xml:space="preserve">  </w:t>
      </w:r>
      <w:r w:rsidRPr="000A1068">
        <w:rPr>
          <w:rFonts w:ascii="仿宋_GB2312" w:eastAsia="仿宋_GB2312" w:hAnsi="仿宋" w:cs="宋体" w:hint="eastAsia"/>
          <w:color w:val="000000"/>
          <w:kern w:val="0"/>
          <w:sz w:val="32"/>
          <w:szCs w:val="32"/>
        </w:rPr>
        <w:t>本计划资助人选应制定三年资助研究工作计划，明确工作目标。高校应做好期中工作进展情况检查，帮助资助人选解决存在的问题，三年期满应对三年的任务完</w:t>
      </w:r>
      <w:r w:rsidRPr="000A1068">
        <w:rPr>
          <w:rFonts w:ascii="仿宋_GB2312" w:eastAsia="仿宋_GB2312" w:hAnsi="仿宋" w:cs="宋体" w:hint="eastAsia"/>
          <w:color w:val="000000"/>
          <w:kern w:val="0"/>
          <w:sz w:val="32"/>
          <w:szCs w:val="32"/>
        </w:rPr>
        <w:lastRenderedPageBreak/>
        <w:t>成情况进行总结，形成书面工作总结报告，经学校签署意见后，报省教育厅。</w:t>
      </w:r>
    </w:p>
    <w:p w:rsidR="00474901" w:rsidRPr="000A1068" w:rsidRDefault="00474901" w:rsidP="00474901">
      <w:pPr>
        <w:spacing w:line="600" w:lineRule="exact"/>
        <w:ind w:firstLineChars="196" w:firstLine="630"/>
        <w:rPr>
          <w:rFonts w:ascii="仿宋_GB2312" w:eastAsia="仿宋_GB2312" w:hAnsi="仿宋" w:cs="宋体"/>
          <w:color w:val="000000"/>
          <w:kern w:val="0"/>
          <w:sz w:val="32"/>
          <w:szCs w:val="32"/>
        </w:rPr>
      </w:pPr>
      <w:r w:rsidRPr="00161B78">
        <w:rPr>
          <w:rFonts w:ascii="仿宋_GB2312" w:eastAsia="仿宋_GB2312" w:hAnsi="仿宋" w:cs="宋体" w:hint="eastAsia"/>
          <w:b/>
          <w:color w:val="000000"/>
          <w:kern w:val="0"/>
          <w:sz w:val="32"/>
          <w:szCs w:val="32"/>
        </w:rPr>
        <w:t>第二十一条</w:t>
      </w:r>
      <w:r w:rsidRPr="000A1068">
        <w:rPr>
          <w:rFonts w:ascii="仿宋_GB2312" w:eastAsia="仿宋_GB2312" w:hAnsi="仿宋" w:cs="宋体"/>
          <w:color w:val="000000"/>
          <w:kern w:val="0"/>
          <w:sz w:val="32"/>
          <w:szCs w:val="32"/>
        </w:rPr>
        <w:t xml:space="preserve">  </w:t>
      </w:r>
      <w:r w:rsidRPr="000A1068">
        <w:rPr>
          <w:rFonts w:ascii="仿宋_GB2312" w:eastAsia="仿宋_GB2312" w:hAnsi="仿宋" w:cs="宋体" w:hint="eastAsia"/>
          <w:color w:val="000000"/>
          <w:kern w:val="0"/>
          <w:sz w:val="32"/>
          <w:szCs w:val="32"/>
        </w:rPr>
        <w:t>省教育厅将会同有财政厅对资助人选的工作情况进行跟踪检查，督促高校加强领军人才和青年拔尖人才的引进培养工作，落实各项人才政策。</w:t>
      </w:r>
    </w:p>
    <w:p w:rsidR="00474901" w:rsidRPr="000A1068" w:rsidRDefault="00474901" w:rsidP="00474901">
      <w:pPr>
        <w:spacing w:line="600" w:lineRule="exact"/>
        <w:ind w:firstLineChars="196" w:firstLine="630"/>
        <w:rPr>
          <w:rFonts w:ascii="仿宋_GB2312" w:eastAsia="仿宋_GB2312" w:hAnsi="仿宋" w:cs="宋体"/>
          <w:color w:val="000000"/>
          <w:kern w:val="0"/>
          <w:sz w:val="32"/>
          <w:szCs w:val="32"/>
        </w:rPr>
      </w:pPr>
      <w:r w:rsidRPr="00161B78">
        <w:rPr>
          <w:rFonts w:ascii="仿宋_GB2312" w:eastAsia="仿宋_GB2312" w:hAnsi="仿宋" w:cs="宋体" w:hint="eastAsia"/>
          <w:b/>
          <w:color w:val="000000"/>
          <w:kern w:val="0"/>
          <w:sz w:val="32"/>
          <w:szCs w:val="32"/>
        </w:rPr>
        <w:t>第二十二条</w:t>
      </w:r>
      <w:r w:rsidRPr="000A1068">
        <w:rPr>
          <w:rFonts w:ascii="仿宋_GB2312" w:eastAsia="仿宋_GB2312" w:hAnsi="仿宋" w:cs="宋体"/>
          <w:color w:val="000000"/>
          <w:kern w:val="0"/>
          <w:sz w:val="32"/>
          <w:szCs w:val="32"/>
        </w:rPr>
        <w:t xml:space="preserve">  </w:t>
      </w:r>
      <w:r w:rsidRPr="000A1068">
        <w:rPr>
          <w:rFonts w:ascii="仿宋_GB2312" w:eastAsia="仿宋_GB2312" w:hAnsi="仿宋" w:cs="宋体" w:hint="eastAsia"/>
          <w:color w:val="000000"/>
          <w:kern w:val="0"/>
          <w:sz w:val="32"/>
          <w:szCs w:val="32"/>
        </w:rPr>
        <w:t>本计划资助经费必须专款专用，</w:t>
      </w:r>
      <w:proofErr w:type="gramStart"/>
      <w:r w:rsidRPr="000A1068">
        <w:rPr>
          <w:rFonts w:ascii="仿宋_GB2312" w:eastAsia="仿宋_GB2312" w:hAnsi="仿宋" w:cs="宋体" w:hint="eastAsia"/>
          <w:color w:val="000000"/>
          <w:kern w:val="0"/>
          <w:sz w:val="32"/>
          <w:szCs w:val="32"/>
        </w:rPr>
        <w:t>由入选本</w:t>
      </w:r>
      <w:proofErr w:type="gramEnd"/>
      <w:r w:rsidRPr="000A1068">
        <w:rPr>
          <w:rFonts w:ascii="仿宋_GB2312" w:eastAsia="仿宋_GB2312" w:hAnsi="仿宋" w:cs="宋体" w:hint="eastAsia"/>
          <w:color w:val="000000"/>
          <w:kern w:val="0"/>
          <w:sz w:val="32"/>
          <w:szCs w:val="32"/>
        </w:rPr>
        <w:t>计划的人选根据规定的使用范围自主安排使用，任何单位和个人都不得截留、挤占或挪用。省教育厅、财政厅将根据有关规定对资金使用情况进行监督检查，并对使用效果进行评估。</w:t>
      </w:r>
    </w:p>
    <w:p w:rsidR="00474901" w:rsidRDefault="00474901" w:rsidP="00474901">
      <w:pPr>
        <w:pStyle w:val="a3"/>
        <w:adjustRightInd w:val="0"/>
        <w:snapToGrid w:val="0"/>
        <w:spacing w:before="0" w:beforeAutospacing="0" w:after="0" w:afterAutospacing="0" w:line="600" w:lineRule="exact"/>
        <w:jc w:val="center"/>
        <w:outlineLvl w:val="1"/>
        <w:rPr>
          <w:rFonts w:ascii="黑体" w:eastAsia="黑体" w:hAnsi="黑体"/>
          <w:bCs/>
          <w:snapToGrid w:val="0"/>
          <w:sz w:val="32"/>
          <w:szCs w:val="32"/>
        </w:rPr>
      </w:pPr>
    </w:p>
    <w:p w:rsidR="00474901" w:rsidRPr="00D96D9B" w:rsidRDefault="00474901" w:rsidP="00474901">
      <w:pPr>
        <w:pStyle w:val="a3"/>
        <w:adjustRightInd w:val="0"/>
        <w:snapToGrid w:val="0"/>
        <w:spacing w:before="0" w:beforeAutospacing="0" w:after="0" w:afterAutospacing="0" w:line="600" w:lineRule="exact"/>
        <w:jc w:val="center"/>
        <w:outlineLvl w:val="1"/>
        <w:rPr>
          <w:rFonts w:ascii="黑体" w:eastAsia="黑体" w:hAnsi="黑体"/>
          <w:bCs/>
          <w:snapToGrid w:val="0"/>
          <w:sz w:val="32"/>
          <w:szCs w:val="32"/>
        </w:rPr>
      </w:pPr>
      <w:r w:rsidRPr="00D96D9B">
        <w:rPr>
          <w:rFonts w:ascii="黑体" w:eastAsia="黑体" w:hAnsi="黑体" w:hint="eastAsia"/>
          <w:bCs/>
          <w:snapToGrid w:val="0"/>
          <w:sz w:val="32"/>
          <w:szCs w:val="32"/>
        </w:rPr>
        <w:t>第七章</w:t>
      </w:r>
      <w:r w:rsidRPr="00D96D9B">
        <w:rPr>
          <w:rFonts w:ascii="黑体" w:eastAsia="黑体" w:hAnsi="黑体"/>
          <w:bCs/>
          <w:snapToGrid w:val="0"/>
          <w:sz w:val="32"/>
          <w:szCs w:val="32"/>
        </w:rPr>
        <w:t xml:space="preserve">  </w:t>
      </w:r>
      <w:r w:rsidRPr="00D96D9B">
        <w:rPr>
          <w:rFonts w:ascii="黑体" w:eastAsia="黑体" w:hAnsi="黑体" w:hint="eastAsia"/>
          <w:bCs/>
          <w:snapToGrid w:val="0"/>
          <w:sz w:val="32"/>
          <w:szCs w:val="32"/>
        </w:rPr>
        <w:t>附</w:t>
      </w:r>
      <w:r w:rsidRPr="00D96D9B">
        <w:rPr>
          <w:rFonts w:ascii="黑体" w:eastAsia="黑体" w:hAnsi="黑体"/>
          <w:bCs/>
          <w:snapToGrid w:val="0"/>
          <w:sz w:val="32"/>
          <w:szCs w:val="32"/>
        </w:rPr>
        <w:t xml:space="preserve">  </w:t>
      </w:r>
      <w:r w:rsidRPr="00D96D9B">
        <w:rPr>
          <w:rFonts w:ascii="黑体" w:eastAsia="黑体" w:hAnsi="黑体" w:hint="eastAsia"/>
          <w:bCs/>
          <w:snapToGrid w:val="0"/>
          <w:sz w:val="32"/>
          <w:szCs w:val="32"/>
        </w:rPr>
        <w:t>则</w:t>
      </w:r>
    </w:p>
    <w:p w:rsidR="00474901" w:rsidRPr="000A1068" w:rsidRDefault="00474901" w:rsidP="00474901">
      <w:pPr>
        <w:spacing w:line="600" w:lineRule="exact"/>
        <w:ind w:firstLineChars="196" w:firstLine="630"/>
        <w:rPr>
          <w:rFonts w:ascii="仿宋_GB2312" w:eastAsia="仿宋_GB2312" w:hAnsi="仿宋" w:cs="宋体"/>
          <w:color w:val="000000"/>
          <w:kern w:val="0"/>
          <w:sz w:val="32"/>
          <w:szCs w:val="32"/>
        </w:rPr>
      </w:pPr>
      <w:r w:rsidRPr="00161B78">
        <w:rPr>
          <w:rFonts w:ascii="仿宋_GB2312" w:eastAsia="仿宋_GB2312" w:hAnsi="仿宋" w:cs="宋体" w:hint="eastAsia"/>
          <w:b/>
          <w:color w:val="000000"/>
          <w:kern w:val="0"/>
          <w:sz w:val="32"/>
          <w:szCs w:val="32"/>
        </w:rPr>
        <w:t>第二十三条</w:t>
      </w:r>
      <w:r w:rsidRPr="00161B78">
        <w:rPr>
          <w:rFonts w:ascii="仿宋_GB2312" w:eastAsia="仿宋_GB2312" w:hAnsi="仿宋" w:cs="宋体"/>
          <w:b/>
          <w:color w:val="000000"/>
          <w:kern w:val="0"/>
          <w:sz w:val="32"/>
          <w:szCs w:val="32"/>
        </w:rPr>
        <w:t xml:space="preserve"> </w:t>
      </w:r>
      <w:r>
        <w:rPr>
          <w:rFonts w:ascii="仿宋_GB2312" w:eastAsia="仿宋_GB2312" w:hAnsi="仿宋" w:cs="宋体"/>
          <w:color w:val="000000"/>
          <w:kern w:val="0"/>
          <w:sz w:val="32"/>
          <w:szCs w:val="32"/>
        </w:rPr>
        <w:t xml:space="preserve">  </w:t>
      </w:r>
      <w:r w:rsidRPr="000A1068">
        <w:rPr>
          <w:rFonts w:ascii="仿宋_GB2312" w:eastAsia="仿宋_GB2312" w:hAnsi="仿宋" w:cs="宋体" w:hint="eastAsia"/>
          <w:color w:val="000000"/>
          <w:kern w:val="0"/>
          <w:sz w:val="32"/>
          <w:szCs w:val="32"/>
        </w:rPr>
        <w:t>本办法由省教育厅、财政厅负责解释。</w:t>
      </w:r>
    </w:p>
    <w:p w:rsidR="00474901" w:rsidRPr="000A1068" w:rsidRDefault="00474901" w:rsidP="00474901">
      <w:pPr>
        <w:spacing w:line="600" w:lineRule="exact"/>
        <w:ind w:firstLineChars="196" w:firstLine="630"/>
        <w:rPr>
          <w:rFonts w:ascii="仿宋_GB2312" w:eastAsia="仿宋_GB2312" w:hAnsi="仿宋" w:cs="宋体"/>
          <w:color w:val="000000"/>
          <w:kern w:val="0"/>
          <w:sz w:val="32"/>
          <w:szCs w:val="32"/>
        </w:rPr>
      </w:pPr>
      <w:r w:rsidRPr="00161B78">
        <w:rPr>
          <w:rFonts w:ascii="仿宋_GB2312" w:eastAsia="仿宋_GB2312" w:hAnsi="仿宋" w:cs="宋体" w:hint="eastAsia"/>
          <w:b/>
          <w:color w:val="000000"/>
          <w:kern w:val="0"/>
          <w:sz w:val="32"/>
          <w:szCs w:val="32"/>
        </w:rPr>
        <w:t>第二十四条</w:t>
      </w:r>
      <w:r>
        <w:rPr>
          <w:rFonts w:ascii="仿宋_GB2312" w:eastAsia="仿宋_GB2312" w:hAnsi="仿宋" w:cs="宋体"/>
          <w:color w:val="000000"/>
          <w:kern w:val="0"/>
          <w:sz w:val="32"/>
          <w:szCs w:val="32"/>
        </w:rPr>
        <w:t xml:space="preserve">   </w:t>
      </w:r>
      <w:r w:rsidRPr="000A1068">
        <w:rPr>
          <w:rFonts w:ascii="仿宋_GB2312" w:eastAsia="仿宋_GB2312" w:hAnsi="仿宋" w:cs="宋体" w:hint="eastAsia"/>
          <w:color w:val="000000"/>
          <w:kern w:val="0"/>
          <w:sz w:val="32"/>
          <w:szCs w:val="32"/>
        </w:rPr>
        <w:t>本办法自发布之日起施行。</w:t>
      </w:r>
    </w:p>
    <w:p w:rsidR="00474901" w:rsidRDefault="00474901" w:rsidP="00474901">
      <w:pPr>
        <w:pStyle w:val="a3"/>
        <w:spacing w:before="0" w:beforeAutospacing="0" w:after="0" w:afterAutospacing="0" w:line="600" w:lineRule="exact"/>
        <w:jc w:val="both"/>
        <w:rPr>
          <w:rFonts w:ascii="黑体" w:eastAsia="黑体" w:hAnsi="黑体"/>
          <w:bCs/>
          <w:snapToGrid w:val="0"/>
          <w:sz w:val="32"/>
          <w:szCs w:val="32"/>
        </w:rPr>
      </w:pPr>
      <w:r w:rsidRPr="00AD5C7D">
        <w:rPr>
          <w:rFonts w:ascii="仿宋_GB2312" w:eastAsia="仿宋_GB2312" w:hAnsi="黑体"/>
          <w:bCs/>
          <w:snapToGrid w:val="0"/>
          <w:sz w:val="32"/>
          <w:szCs w:val="32"/>
        </w:rPr>
        <w:br w:type="page"/>
      </w:r>
      <w:r w:rsidRPr="006E0348">
        <w:rPr>
          <w:rFonts w:ascii="黑体" w:eastAsia="黑体" w:hAnsi="黑体" w:hint="eastAsia"/>
          <w:bCs/>
          <w:snapToGrid w:val="0"/>
          <w:sz w:val="32"/>
          <w:szCs w:val="32"/>
        </w:rPr>
        <w:lastRenderedPageBreak/>
        <w:t>附件</w:t>
      </w:r>
      <w:r w:rsidRPr="006E0348">
        <w:rPr>
          <w:rFonts w:ascii="黑体" w:eastAsia="黑体" w:hAnsi="黑体"/>
          <w:bCs/>
          <w:snapToGrid w:val="0"/>
          <w:sz w:val="32"/>
          <w:szCs w:val="32"/>
        </w:rPr>
        <w:t>2</w:t>
      </w:r>
    </w:p>
    <w:p w:rsidR="00474901" w:rsidRPr="006E0348" w:rsidRDefault="00474901" w:rsidP="00474901">
      <w:pPr>
        <w:pStyle w:val="a3"/>
        <w:spacing w:before="0" w:beforeAutospacing="0" w:after="0" w:afterAutospacing="0" w:line="600" w:lineRule="exact"/>
        <w:jc w:val="both"/>
        <w:rPr>
          <w:rFonts w:ascii="黑体" w:eastAsia="黑体" w:hAnsi="黑体"/>
          <w:b/>
          <w:bCs/>
          <w:snapToGrid w:val="0"/>
          <w:sz w:val="32"/>
          <w:szCs w:val="32"/>
        </w:rPr>
      </w:pPr>
    </w:p>
    <w:p w:rsidR="00474901" w:rsidRDefault="00474901" w:rsidP="00474901">
      <w:pPr>
        <w:spacing w:line="600" w:lineRule="exact"/>
        <w:jc w:val="center"/>
        <w:outlineLvl w:val="0"/>
        <w:rPr>
          <w:rFonts w:ascii="方正小标宋简体" w:eastAsia="方正小标宋简体" w:hAnsi="仿宋"/>
          <w:sz w:val="44"/>
          <w:szCs w:val="44"/>
        </w:rPr>
      </w:pPr>
      <w:r w:rsidRPr="006E0348">
        <w:rPr>
          <w:rFonts w:ascii="方正小标宋简体" w:eastAsia="方正小标宋简体" w:hAnsi="仿宋" w:hint="eastAsia"/>
          <w:sz w:val="44"/>
          <w:szCs w:val="44"/>
        </w:rPr>
        <w:t>福建省高等学校学科</w:t>
      </w:r>
      <w:r>
        <w:rPr>
          <w:rFonts w:ascii="方正小标宋简体" w:eastAsia="方正小标宋简体" w:hAnsi="仿宋" w:hint="eastAsia"/>
          <w:sz w:val="44"/>
          <w:szCs w:val="44"/>
        </w:rPr>
        <w:t>（专业）</w:t>
      </w:r>
      <w:r w:rsidRPr="006E0348">
        <w:rPr>
          <w:rFonts w:ascii="方正小标宋简体" w:eastAsia="方正小标宋简体" w:hAnsi="仿宋" w:hint="eastAsia"/>
          <w:sz w:val="44"/>
          <w:szCs w:val="44"/>
        </w:rPr>
        <w:t>带头人</w:t>
      </w:r>
    </w:p>
    <w:p w:rsidR="00474901" w:rsidRPr="006E0348" w:rsidRDefault="00474901" w:rsidP="00474901">
      <w:pPr>
        <w:spacing w:line="600" w:lineRule="exact"/>
        <w:jc w:val="center"/>
        <w:outlineLvl w:val="0"/>
        <w:rPr>
          <w:rFonts w:ascii="方正小标宋简体" w:eastAsia="方正小标宋简体" w:hAnsi="仿宋"/>
          <w:sz w:val="44"/>
          <w:szCs w:val="44"/>
        </w:rPr>
      </w:pPr>
      <w:r w:rsidRPr="006E0348">
        <w:rPr>
          <w:rFonts w:ascii="方正小标宋简体" w:eastAsia="方正小标宋简体" w:hAnsi="仿宋" w:hint="eastAsia"/>
          <w:sz w:val="44"/>
          <w:szCs w:val="44"/>
        </w:rPr>
        <w:t>培养计划实施办法</w:t>
      </w:r>
      <w:r w:rsidRPr="006E0348">
        <w:rPr>
          <w:rFonts w:ascii="方正小标宋简体" w:eastAsia="方正小标宋简体" w:hAnsi="仿宋"/>
          <w:sz w:val="44"/>
          <w:szCs w:val="44"/>
        </w:rPr>
        <w:t>(2017-2020</w:t>
      </w:r>
      <w:r w:rsidRPr="006E0348">
        <w:rPr>
          <w:rFonts w:ascii="方正小标宋简体" w:eastAsia="方正小标宋简体" w:hAnsi="仿宋" w:hint="eastAsia"/>
          <w:sz w:val="44"/>
          <w:szCs w:val="44"/>
        </w:rPr>
        <w:t>年</w:t>
      </w:r>
      <w:r w:rsidRPr="006E0348">
        <w:rPr>
          <w:rFonts w:ascii="方正小标宋简体" w:eastAsia="方正小标宋简体" w:hAnsi="仿宋"/>
          <w:sz w:val="44"/>
          <w:szCs w:val="44"/>
        </w:rPr>
        <w:t>)</w:t>
      </w:r>
    </w:p>
    <w:p w:rsidR="00474901" w:rsidRPr="00AD5C7D" w:rsidRDefault="00474901" w:rsidP="00474901">
      <w:pPr>
        <w:pStyle w:val="a3"/>
        <w:adjustRightInd w:val="0"/>
        <w:snapToGrid w:val="0"/>
        <w:spacing w:before="0" w:beforeAutospacing="0" w:after="0" w:afterAutospacing="0" w:line="600" w:lineRule="exact"/>
        <w:jc w:val="center"/>
        <w:rPr>
          <w:rFonts w:ascii="仿宋_GB2312" w:eastAsia="仿宋_GB2312" w:hAnsi="仿宋"/>
          <w:bCs/>
          <w:snapToGrid w:val="0"/>
          <w:sz w:val="32"/>
          <w:szCs w:val="32"/>
        </w:rPr>
      </w:pPr>
    </w:p>
    <w:p w:rsidR="00474901" w:rsidRPr="006E0348" w:rsidRDefault="00474901" w:rsidP="00474901">
      <w:pPr>
        <w:pStyle w:val="a3"/>
        <w:adjustRightInd w:val="0"/>
        <w:snapToGrid w:val="0"/>
        <w:spacing w:before="0" w:beforeAutospacing="0" w:after="0" w:afterAutospacing="0" w:line="600" w:lineRule="exact"/>
        <w:jc w:val="center"/>
        <w:outlineLvl w:val="1"/>
        <w:rPr>
          <w:rFonts w:ascii="黑体" w:eastAsia="黑体" w:hAnsi="黑体"/>
          <w:bCs/>
          <w:snapToGrid w:val="0"/>
          <w:sz w:val="32"/>
          <w:szCs w:val="32"/>
        </w:rPr>
      </w:pPr>
      <w:r w:rsidRPr="006E0348">
        <w:rPr>
          <w:rFonts w:ascii="黑体" w:eastAsia="黑体" w:hAnsi="黑体" w:hint="eastAsia"/>
          <w:bCs/>
          <w:snapToGrid w:val="0"/>
          <w:sz w:val="32"/>
          <w:szCs w:val="32"/>
        </w:rPr>
        <w:t>第一章</w:t>
      </w:r>
      <w:r w:rsidRPr="006E0348">
        <w:rPr>
          <w:rFonts w:ascii="黑体" w:eastAsia="黑体" w:hAnsi="黑体"/>
          <w:bCs/>
          <w:snapToGrid w:val="0"/>
          <w:sz w:val="32"/>
          <w:szCs w:val="32"/>
        </w:rPr>
        <w:t xml:space="preserve">  </w:t>
      </w:r>
      <w:r w:rsidRPr="006E0348">
        <w:rPr>
          <w:rFonts w:ascii="黑体" w:eastAsia="黑体" w:hAnsi="黑体" w:hint="eastAsia"/>
          <w:bCs/>
          <w:snapToGrid w:val="0"/>
          <w:sz w:val="32"/>
          <w:szCs w:val="32"/>
        </w:rPr>
        <w:t>总</w:t>
      </w:r>
      <w:r w:rsidRPr="006E0348">
        <w:rPr>
          <w:rFonts w:ascii="黑体" w:eastAsia="黑体" w:hAnsi="黑体"/>
          <w:bCs/>
          <w:snapToGrid w:val="0"/>
          <w:sz w:val="32"/>
          <w:szCs w:val="32"/>
        </w:rPr>
        <w:t xml:space="preserve">  </w:t>
      </w:r>
      <w:r w:rsidRPr="006E0348">
        <w:rPr>
          <w:rFonts w:ascii="黑体" w:eastAsia="黑体" w:hAnsi="黑体" w:hint="eastAsia"/>
          <w:bCs/>
          <w:snapToGrid w:val="0"/>
          <w:sz w:val="32"/>
          <w:szCs w:val="32"/>
        </w:rPr>
        <w:t>则</w:t>
      </w:r>
    </w:p>
    <w:p w:rsidR="00474901" w:rsidRPr="000A1068" w:rsidRDefault="00474901" w:rsidP="00474901">
      <w:pPr>
        <w:pStyle w:val="a3"/>
        <w:adjustRightInd w:val="0"/>
        <w:snapToGrid w:val="0"/>
        <w:spacing w:before="0" w:beforeAutospacing="0" w:after="0" w:afterAutospacing="0" w:line="600" w:lineRule="exact"/>
        <w:ind w:firstLineChars="200" w:firstLine="643"/>
        <w:jc w:val="both"/>
        <w:rPr>
          <w:rFonts w:ascii="仿宋_GB2312" w:eastAsia="仿宋_GB2312" w:hAnsi="仿宋"/>
          <w:snapToGrid w:val="0"/>
          <w:sz w:val="32"/>
          <w:szCs w:val="32"/>
        </w:rPr>
      </w:pPr>
      <w:r w:rsidRPr="00161B78">
        <w:rPr>
          <w:rFonts w:ascii="仿宋_GB2312" w:eastAsia="仿宋_GB2312" w:hAnsi="仿宋" w:hint="eastAsia"/>
          <w:b/>
          <w:snapToGrid w:val="0"/>
          <w:sz w:val="32"/>
          <w:szCs w:val="32"/>
        </w:rPr>
        <w:t>第一条</w:t>
      </w:r>
      <w:r w:rsidRPr="000A1068">
        <w:rPr>
          <w:rFonts w:ascii="仿宋_GB2312" w:eastAsia="仿宋_GB2312" w:hAnsi="仿宋"/>
          <w:snapToGrid w:val="0"/>
          <w:sz w:val="32"/>
          <w:szCs w:val="32"/>
        </w:rPr>
        <w:t xml:space="preserve">  </w:t>
      </w:r>
      <w:r w:rsidRPr="000A1068">
        <w:rPr>
          <w:rFonts w:ascii="仿宋_GB2312" w:eastAsia="仿宋_GB2312" w:hAnsi="仿宋" w:hint="eastAsia"/>
          <w:snapToGrid w:val="0"/>
          <w:sz w:val="32"/>
          <w:szCs w:val="32"/>
        </w:rPr>
        <w:t>为加强福建省高校学科</w:t>
      </w:r>
      <w:r w:rsidRPr="000A1068">
        <w:rPr>
          <w:rFonts w:ascii="仿宋_GB2312" w:eastAsia="仿宋_GB2312" w:hAnsi="仿宋"/>
          <w:snapToGrid w:val="0"/>
          <w:sz w:val="32"/>
          <w:szCs w:val="32"/>
        </w:rPr>
        <w:t>(</w:t>
      </w:r>
      <w:r w:rsidRPr="000A1068">
        <w:rPr>
          <w:rFonts w:ascii="仿宋_GB2312" w:eastAsia="仿宋_GB2312" w:hAnsi="仿宋" w:hint="eastAsia"/>
          <w:snapToGrid w:val="0"/>
          <w:sz w:val="32"/>
          <w:szCs w:val="32"/>
        </w:rPr>
        <w:t>专业</w:t>
      </w:r>
      <w:r w:rsidRPr="000A1068">
        <w:rPr>
          <w:rFonts w:ascii="仿宋_GB2312" w:eastAsia="仿宋_GB2312" w:hAnsi="仿宋"/>
          <w:snapToGrid w:val="0"/>
          <w:sz w:val="32"/>
          <w:szCs w:val="32"/>
        </w:rPr>
        <w:t>)</w:t>
      </w:r>
      <w:r w:rsidRPr="000A1068">
        <w:rPr>
          <w:rFonts w:ascii="仿宋_GB2312" w:eastAsia="仿宋_GB2312" w:hAnsi="仿宋" w:hint="eastAsia"/>
          <w:snapToGrid w:val="0"/>
          <w:sz w:val="32"/>
          <w:szCs w:val="32"/>
        </w:rPr>
        <w:t>带头人队伍建设，支持学科带头人参与国际交流合作和实践，促进产学研用融合，带动高校教师队伍水平整体提升，根据《福建省高等学校</w:t>
      </w:r>
      <w:r w:rsidRPr="000A1068">
        <w:rPr>
          <w:rFonts w:ascii="仿宋_GB2312" w:eastAsia="仿宋_GB2312" w:hAnsi="仿宋" w:hint="eastAsia"/>
          <w:sz w:val="32"/>
          <w:szCs w:val="32"/>
        </w:rPr>
        <w:t>高层次人才培养与引进</w:t>
      </w:r>
      <w:r w:rsidRPr="000A1068">
        <w:rPr>
          <w:rFonts w:ascii="仿宋_GB2312" w:eastAsia="仿宋_GB2312" w:hAnsi="仿宋" w:hint="eastAsia"/>
          <w:color w:val="000000"/>
          <w:sz w:val="32"/>
          <w:szCs w:val="32"/>
        </w:rPr>
        <w:t>“三项计划”</w:t>
      </w:r>
      <w:r w:rsidRPr="000A1068">
        <w:rPr>
          <w:rFonts w:ascii="仿宋_GB2312" w:eastAsia="仿宋_GB2312" w:hAnsi="仿宋" w:hint="eastAsia"/>
          <w:sz w:val="32"/>
          <w:szCs w:val="32"/>
        </w:rPr>
        <w:t>实施方案</w:t>
      </w:r>
      <w:r w:rsidRPr="000A1068">
        <w:rPr>
          <w:rFonts w:ascii="仿宋_GB2312" w:eastAsia="仿宋_GB2312" w:hAnsi="仿宋"/>
          <w:sz w:val="32"/>
          <w:szCs w:val="32"/>
        </w:rPr>
        <w:t>(2017-2020</w:t>
      </w:r>
      <w:r w:rsidRPr="000A1068">
        <w:rPr>
          <w:rFonts w:ascii="仿宋_GB2312" w:eastAsia="仿宋_GB2312" w:hAnsi="仿宋" w:hint="eastAsia"/>
          <w:sz w:val="32"/>
          <w:szCs w:val="32"/>
        </w:rPr>
        <w:t>年</w:t>
      </w:r>
      <w:r w:rsidRPr="000A1068">
        <w:rPr>
          <w:rFonts w:ascii="仿宋_GB2312" w:eastAsia="仿宋_GB2312" w:hAnsi="仿宋"/>
          <w:sz w:val="32"/>
          <w:szCs w:val="32"/>
        </w:rPr>
        <w:t>)</w:t>
      </w:r>
      <w:r w:rsidRPr="000A1068">
        <w:rPr>
          <w:rFonts w:ascii="仿宋_GB2312" w:eastAsia="仿宋_GB2312" w:hAnsi="仿宋" w:hint="eastAsia"/>
          <w:sz w:val="32"/>
          <w:szCs w:val="32"/>
        </w:rPr>
        <w:t>》的有关规定，</w:t>
      </w:r>
      <w:r w:rsidRPr="000A1068">
        <w:rPr>
          <w:rFonts w:ascii="仿宋_GB2312" w:eastAsia="仿宋_GB2312" w:hAnsi="仿宋" w:hint="eastAsia"/>
          <w:bCs/>
          <w:snapToGrid w:val="0"/>
          <w:sz w:val="32"/>
          <w:szCs w:val="32"/>
        </w:rPr>
        <w:t>制定本办法。</w:t>
      </w:r>
    </w:p>
    <w:p w:rsidR="00474901" w:rsidRPr="000A1068" w:rsidRDefault="00474901" w:rsidP="00474901">
      <w:pPr>
        <w:spacing w:line="600" w:lineRule="exact"/>
        <w:ind w:firstLineChars="200" w:firstLine="643"/>
        <w:rPr>
          <w:rFonts w:ascii="仿宋_GB2312" w:eastAsia="仿宋_GB2312" w:hAnsi="仿宋" w:cs="宋体"/>
          <w:snapToGrid w:val="0"/>
          <w:kern w:val="0"/>
          <w:sz w:val="32"/>
          <w:szCs w:val="32"/>
        </w:rPr>
      </w:pPr>
      <w:r w:rsidRPr="00161B78">
        <w:rPr>
          <w:rFonts w:ascii="仿宋_GB2312" w:eastAsia="仿宋_GB2312" w:hAnsi="仿宋" w:cs="宋体" w:hint="eastAsia"/>
          <w:b/>
          <w:snapToGrid w:val="0"/>
          <w:kern w:val="0"/>
          <w:sz w:val="32"/>
          <w:szCs w:val="32"/>
        </w:rPr>
        <w:t>第二条</w:t>
      </w:r>
      <w:r w:rsidRPr="000A1068">
        <w:rPr>
          <w:rFonts w:ascii="仿宋_GB2312" w:eastAsia="仿宋_GB2312" w:hAnsi="仿宋" w:cs="宋体"/>
          <w:snapToGrid w:val="0"/>
          <w:kern w:val="0"/>
          <w:sz w:val="32"/>
          <w:szCs w:val="32"/>
        </w:rPr>
        <w:t xml:space="preserve">  </w:t>
      </w:r>
      <w:r w:rsidRPr="000A1068">
        <w:rPr>
          <w:rFonts w:ascii="仿宋_GB2312" w:eastAsia="仿宋_GB2312" w:hAnsi="仿宋" w:cs="宋体" w:hint="eastAsia"/>
          <w:snapToGrid w:val="0"/>
          <w:kern w:val="0"/>
          <w:sz w:val="32"/>
          <w:szCs w:val="32"/>
        </w:rPr>
        <w:t>围绕</w:t>
      </w:r>
      <w:r w:rsidRPr="000A1068">
        <w:rPr>
          <w:rFonts w:ascii="仿宋_GB2312" w:eastAsia="仿宋_GB2312" w:hAnsi="仿宋" w:cs="宋体" w:hint="eastAsia"/>
          <w:color w:val="000000"/>
          <w:kern w:val="0"/>
          <w:sz w:val="32"/>
          <w:szCs w:val="32"/>
        </w:rPr>
        <w:t>我省产业发展和高校内涵建设需要</w:t>
      </w:r>
      <w:r w:rsidRPr="000A1068">
        <w:rPr>
          <w:rFonts w:ascii="仿宋_GB2312" w:eastAsia="仿宋_GB2312" w:hAnsi="仿宋" w:cs="宋体" w:hint="eastAsia"/>
          <w:snapToGrid w:val="0"/>
          <w:kern w:val="0"/>
          <w:sz w:val="32"/>
          <w:szCs w:val="32"/>
        </w:rPr>
        <w:t>，</w:t>
      </w:r>
      <w:r w:rsidRPr="000A1068">
        <w:rPr>
          <w:rFonts w:ascii="仿宋_GB2312" w:eastAsia="仿宋_GB2312" w:hAnsi="仿宋" w:hint="eastAsia"/>
          <w:sz w:val="32"/>
          <w:szCs w:val="32"/>
        </w:rPr>
        <w:t>“十三五”期间，每年重点选派</w:t>
      </w:r>
      <w:r w:rsidRPr="000A1068">
        <w:rPr>
          <w:rFonts w:ascii="仿宋_GB2312" w:eastAsia="仿宋_GB2312" w:hAnsi="仿宋"/>
          <w:sz w:val="32"/>
          <w:szCs w:val="32"/>
        </w:rPr>
        <w:t>40</w:t>
      </w:r>
      <w:r w:rsidRPr="000A1068">
        <w:rPr>
          <w:rFonts w:ascii="仿宋_GB2312" w:eastAsia="仿宋_GB2312" w:hAnsi="仿宋" w:hint="eastAsia"/>
          <w:sz w:val="32"/>
          <w:szCs w:val="32"/>
        </w:rPr>
        <w:t>名本科高校优秀学科带头人和</w:t>
      </w:r>
      <w:r w:rsidRPr="000A1068">
        <w:rPr>
          <w:rFonts w:ascii="仿宋_GB2312" w:eastAsia="仿宋_GB2312" w:hAnsi="仿宋"/>
          <w:sz w:val="32"/>
          <w:szCs w:val="32"/>
        </w:rPr>
        <w:t>20</w:t>
      </w:r>
      <w:r w:rsidRPr="000A1068">
        <w:rPr>
          <w:rFonts w:ascii="仿宋_GB2312" w:eastAsia="仿宋_GB2312" w:hAnsi="仿宋" w:hint="eastAsia"/>
          <w:sz w:val="32"/>
          <w:szCs w:val="32"/>
        </w:rPr>
        <w:t>名高职院校优秀专业带头人赴海外访学研修，每年选派</w:t>
      </w:r>
      <w:r w:rsidRPr="000A1068">
        <w:rPr>
          <w:rFonts w:ascii="仿宋_GB2312" w:eastAsia="仿宋_GB2312" w:hAnsi="仿宋"/>
          <w:sz w:val="32"/>
          <w:szCs w:val="32"/>
        </w:rPr>
        <w:t>150</w:t>
      </w:r>
      <w:r w:rsidRPr="000A1068">
        <w:rPr>
          <w:rFonts w:ascii="仿宋_GB2312" w:eastAsia="仿宋_GB2312" w:hAnsi="仿宋" w:hint="eastAsia"/>
          <w:sz w:val="32"/>
          <w:szCs w:val="32"/>
        </w:rPr>
        <w:t>名高校青年骨干教师到国内知名高校研修学习</w:t>
      </w:r>
      <w:r w:rsidRPr="000A1068">
        <w:rPr>
          <w:rFonts w:ascii="仿宋_GB2312" w:eastAsia="仿宋_GB2312" w:hAnsi="仿宋" w:cs="宋体" w:hint="eastAsia"/>
          <w:snapToGrid w:val="0"/>
          <w:kern w:val="0"/>
          <w:sz w:val="32"/>
          <w:szCs w:val="32"/>
        </w:rPr>
        <w:t>，建设一支优秀学科（专业）带头人教师队伍。</w:t>
      </w:r>
    </w:p>
    <w:p w:rsidR="00474901" w:rsidRPr="000A1068" w:rsidRDefault="00474901" w:rsidP="00474901">
      <w:pPr>
        <w:pStyle w:val="a3"/>
        <w:adjustRightInd w:val="0"/>
        <w:snapToGrid w:val="0"/>
        <w:spacing w:before="0" w:beforeAutospacing="0" w:after="0" w:afterAutospacing="0" w:line="600" w:lineRule="exact"/>
        <w:ind w:firstLineChars="196" w:firstLine="630"/>
        <w:jc w:val="both"/>
        <w:rPr>
          <w:rFonts w:ascii="仿宋_GB2312" w:eastAsia="仿宋_GB2312" w:hAnsi="仿宋"/>
          <w:sz w:val="32"/>
          <w:szCs w:val="32"/>
        </w:rPr>
      </w:pPr>
      <w:r w:rsidRPr="00161B78">
        <w:rPr>
          <w:rFonts w:ascii="仿宋_GB2312" w:eastAsia="仿宋_GB2312" w:hAnsi="仿宋" w:hint="eastAsia"/>
          <w:b/>
          <w:snapToGrid w:val="0"/>
          <w:sz w:val="32"/>
          <w:szCs w:val="32"/>
        </w:rPr>
        <w:t>第三条</w:t>
      </w:r>
      <w:r w:rsidRPr="000A1068">
        <w:rPr>
          <w:rFonts w:ascii="仿宋_GB2312" w:eastAsia="仿宋_GB2312" w:hAnsi="仿宋"/>
          <w:snapToGrid w:val="0"/>
          <w:sz w:val="32"/>
          <w:szCs w:val="32"/>
        </w:rPr>
        <w:t xml:space="preserve"> </w:t>
      </w:r>
      <w:r w:rsidRPr="000A1068">
        <w:rPr>
          <w:rFonts w:ascii="仿宋_GB2312" w:eastAsia="仿宋_GB2312" w:hAnsi="仿宋"/>
          <w:b/>
          <w:sz w:val="32"/>
          <w:szCs w:val="32"/>
        </w:rPr>
        <w:t xml:space="preserve"> </w:t>
      </w:r>
      <w:r w:rsidRPr="000A1068">
        <w:rPr>
          <w:rFonts w:ascii="仿宋_GB2312" w:eastAsia="仿宋_GB2312" w:hAnsi="仿宋" w:hint="eastAsia"/>
          <w:bCs/>
          <w:snapToGrid w:val="0"/>
          <w:sz w:val="32"/>
          <w:szCs w:val="32"/>
        </w:rPr>
        <w:t>根据不同培养目标，本计划</w:t>
      </w:r>
      <w:r w:rsidRPr="000A1068">
        <w:rPr>
          <w:rFonts w:ascii="仿宋_GB2312" w:eastAsia="仿宋_GB2312" w:hAnsi="仿宋" w:hint="eastAsia"/>
          <w:sz w:val="32"/>
          <w:szCs w:val="32"/>
        </w:rPr>
        <w:t>分为“海外访问学者项目”和“国内访问学者项目”。</w:t>
      </w:r>
    </w:p>
    <w:p w:rsidR="00474901" w:rsidRPr="000A1068" w:rsidRDefault="00474901" w:rsidP="00474901">
      <w:pPr>
        <w:pStyle w:val="a3"/>
        <w:adjustRightInd w:val="0"/>
        <w:snapToGrid w:val="0"/>
        <w:spacing w:before="0" w:beforeAutospacing="0" w:after="0" w:afterAutospacing="0" w:line="600" w:lineRule="exact"/>
        <w:ind w:firstLineChars="196" w:firstLine="630"/>
        <w:jc w:val="both"/>
        <w:rPr>
          <w:rFonts w:ascii="仿宋_GB2312" w:eastAsia="仿宋_GB2312" w:hAnsi="仿宋"/>
          <w:sz w:val="32"/>
          <w:szCs w:val="32"/>
        </w:rPr>
      </w:pPr>
      <w:r w:rsidRPr="00161B78">
        <w:rPr>
          <w:rFonts w:ascii="仿宋_GB2312" w:eastAsia="仿宋_GB2312" w:hAnsi="仿宋" w:hint="eastAsia"/>
          <w:b/>
          <w:snapToGrid w:val="0"/>
          <w:sz w:val="32"/>
          <w:szCs w:val="32"/>
        </w:rPr>
        <w:t>第四条</w:t>
      </w:r>
      <w:r w:rsidRPr="000A1068">
        <w:rPr>
          <w:rFonts w:ascii="仿宋_GB2312" w:eastAsia="仿宋_GB2312" w:hAnsi="仿宋"/>
          <w:snapToGrid w:val="0"/>
          <w:sz w:val="32"/>
          <w:szCs w:val="32"/>
        </w:rPr>
        <w:t xml:space="preserve"> </w:t>
      </w:r>
      <w:r w:rsidRPr="000A1068">
        <w:rPr>
          <w:rFonts w:ascii="仿宋_GB2312" w:eastAsia="仿宋_GB2312" w:hAnsi="仿宋"/>
          <w:sz w:val="32"/>
          <w:szCs w:val="32"/>
        </w:rPr>
        <w:t xml:space="preserve"> </w:t>
      </w:r>
      <w:r w:rsidRPr="000A1068">
        <w:rPr>
          <w:rFonts w:ascii="仿宋_GB2312" w:eastAsia="仿宋_GB2312" w:hAnsi="仿宋" w:hint="eastAsia"/>
          <w:sz w:val="32"/>
          <w:szCs w:val="32"/>
        </w:rPr>
        <w:t>本计划以我省地方高校为主，部属高校培养名额不超过</w:t>
      </w:r>
      <w:r w:rsidRPr="000A1068">
        <w:rPr>
          <w:rFonts w:ascii="仿宋_GB2312" w:eastAsia="仿宋_GB2312" w:hAnsi="仿宋"/>
          <w:sz w:val="32"/>
          <w:szCs w:val="32"/>
        </w:rPr>
        <w:t>20%</w:t>
      </w:r>
      <w:r w:rsidRPr="000A1068">
        <w:rPr>
          <w:rFonts w:ascii="仿宋_GB2312" w:eastAsia="仿宋_GB2312" w:hAnsi="仿宋" w:hint="eastAsia"/>
          <w:sz w:val="32"/>
          <w:szCs w:val="32"/>
        </w:rPr>
        <w:t>。</w:t>
      </w:r>
    </w:p>
    <w:p w:rsidR="00474901" w:rsidRPr="00125DAD" w:rsidRDefault="00474901" w:rsidP="00474901">
      <w:pPr>
        <w:pStyle w:val="a3"/>
        <w:adjustRightInd w:val="0"/>
        <w:snapToGrid w:val="0"/>
        <w:spacing w:before="0" w:beforeAutospacing="0" w:after="0" w:afterAutospacing="0" w:line="560" w:lineRule="exact"/>
        <w:ind w:firstLineChars="196" w:firstLine="627"/>
        <w:jc w:val="both"/>
        <w:rPr>
          <w:rFonts w:ascii="仿宋" w:eastAsia="仿宋" w:hAnsi="仿宋"/>
          <w:sz w:val="32"/>
          <w:szCs w:val="32"/>
        </w:rPr>
      </w:pPr>
    </w:p>
    <w:p w:rsidR="00474901" w:rsidRPr="006E0348" w:rsidRDefault="00474901" w:rsidP="00474901">
      <w:pPr>
        <w:pStyle w:val="a3"/>
        <w:adjustRightInd w:val="0"/>
        <w:snapToGrid w:val="0"/>
        <w:spacing w:before="0" w:beforeAutospacing="0" w:after="0" w:afterAutospacing="0" w:line="600" w:lineRule="exact"/>
        <w:jc w:val="center"/>
        <w:outlineLvl w:val="1"/>
        <w:rPr>
          <w:rFonts w:ascii="黑体" w:eastAsia="黑体" w:hAnsi="黑体"/>
          <w:bCs/>
          <w:snapToGrid w:val="0"/>
          <w:sz w:val="32"/>
          <w:szCs w:val="32"/>
        </w:rPr>
      </w:pPr>
      <w:r w:rsidRPr="006E0348">
        <w:rPr>
          <w:rFonts w:ascii="黑体" w:eastAsia="黑体" w:hAnsi="黑体" w:hint="eastAsia"/>
          <w:bCs/>
          <w:snapToGrid w:val="0"/>
          <w:sz w:val="32"/>
          <w:szCs w:val="32"/>
        </w:rPr>
        <w:t>第二章</w:t>
      </w:r>
      <w:r w:rsidRPr="006E0348">
        <w:rPr>
          <w:rFonts w:ascii="黑体" w:eastAsia="黑体" w:hAnsi="黑体"/>
          <w:bCs/>
          <w:snapToGrid w:val="0"/>
          <w:sz w:val="32"/>
          <w:szCs w:val="32"/>
        </w:rPr>
        <w:t xml:space="preserve">  </w:t>
      </w:r>
      <w:r w:rsidRPr="006E0348">
        <w:rPr>
          <w:rFonts w:ascii="黑体" w:eastAsia="黑体" w:hAnsi="黑体" w:hint="eastAsia"/>
          <w:bCs/>
          <w:snapToGrid w:val="0"/>
          <w:sz w:val="32"/>
          <w:szCs w:val="32"/>
        </w:rPr>
        <w:t>选派条件</w:t>
      </w:r>
    </w:p>
    <w:p w:rsidR="00474901" w:rsidRPr="000A1068" w:rsidRDefault="00474901" w:rsidP="00474901">
      <w:pPr>
        <w:pStyle w:val="a3"/>
        <w:adjustRightInd w:val="0"/>
        <w:snapToGrid w:val="0"/>
        <w:spacing w:before="0" w:beforeAutospacing="0" w:after="0" w:afterAutospacing="0" w:line="600" w:lineRule="exact"/>
        <w:ind w:firstLineChars="200" w:firstLine="643"/>
        <w:jc w:val="both"/>
        <w:rPr>
          <w:rFonts w:ascii="仿宋_GB2312" w:eastAsia="仿宋_GB2312" w:hAnsi="仿宋"/>
          <w:snapToGrid w:val="0"/>
          <w:sz w:val="32"/>
          <w:szCs w:val="32"/>
        </w:rPr>
      </w:pPr>
      <w:r w:rsidRPr="00161B78">
        <w:rPr>
          <w:rFonts w:ascii="仿宋_GB2312" w:eastAsia="仿宋_GB2312" w:hAnsi="仿宋" w:hint="eastAsia"/>
          <w:b/>
          <w:snapToGrid w:val="0"/>
          <w:sz w:val="32"/>
          <w:szCs w:val="32"/>
        </w:rPr>
        <w:t>第五条</w:t>
      </w:r>
      <w:r w:rsidRPr="000A1068">
        <w:rPr>
          <w:rFonts w:ascii="仿宋_GB2312" w:eastAsia="仿宋_GB2312" w:hAnsi="仿宋"/>
          <w:snapToGrid w:val="0"/>
          <w:sz w:val="32"/>
          <w:szCs w:val="32"/>
        </w:rPr>
        <w:t xml:space="preserve">  </w:t>
      </w:r>
      <w:r w:rsidRPr="000A1068">
        <w:rPr>
          <w:rFonts w:ascii="仿宋_GB2312" w:eastAsia="仿宋_GB2312" w:hAnsi="仿宋" w:hint="eastAsia"/>
          <w:snapToGrid w:val="0"/>
          <w:sz w:val="32"/>
          <w:szCs w:val="32"/>
        </w:rPr>
        <w:t>“海外访问学者项目”本科高校选派人员条件：</w:t>
      </w:r>
    </w:p>
    <w:p w:rsidR="00474901" w:rsidRPr="000A1068" w:rsidRDefault="00474901" w:rsidP="00474901">
      <w:pPr>
        <w:pStyle w:val="a3"/>
        <w:adjustRightInd w:val="0"/>
        <w:snapToGrid w:val="0"/>
        <w:spacing w:before="0" w:beforeAutospacing="0" w:after="0" w:afterAutospacing="0" w:line="560" w:lineRule="exact"/>
        <w:ind w:firstLineChars="200" w:firstLine="640"/>
        <w:jc w:val="both"/>
        <w:rPr>
          <w:rFonts w:ascii="仿宋_GB2312" w:eastAsia="仿宋_GB2312" w:hAnsi="仿宋"/>
          <w:snapToGrid w:val="0"/>
          <w:sz w:val="32"/>
          <w:szCs w:val="32"/>
        </w:rPr>
      </w:pPr>
      <w:r w:rsidRPr="000A1068">
        <w:rPr>
          <w:rFonts w:ascii="仿宋_GB2312" w:eastAsia="仿宋_GB2312" w:hAnsi="仿宋" w:hint="eastAsia"/>
          <w:snapToGrid w:val="0"/>
          <w:sz w:val="32"/>
          <w:szCs w:val="32"/>
        </w:rPr>
        <w:lastRenderedPageBreak/>
        <w:t>（一）</w:t>
      </w:r>
      <w:r w:rsidRPr="000A1068">
        <w:rPr>
          <w:rFonts w:ascii="仿宋_GB2312" w:eastAsia="仿宋_GB2312" w:hAnsi="仿宋"/>
          <w:snapToGrid w:val="0"/>
          <w:sz w:val="32"/>
          <w:szCs w:val="32"/>
        </w:rPr>
        <w:t>50</w:t>
      </w:r>
      <w:r w:rsidRPr="000A1068">
        <w:rPr>
          <w:rFonts w:ascii="仿宋_GB2312" w:eastAsia="仿宋_GB2312" w:hAnsi="仿宋" w:hint="eastAsia"/>
          <w:snapToGrid w:val="0"/>
          <w:sz w:val="32"/>
          <w:szCs w:val="32"/>
        </w:rPr>
        <w:t>周岁以下，身心健康，一般应具有博士学位和正高级专业技术职称，有较好的外语水平（业绩特别突出的，可适当放宽年龄、学位和职称要求）；</w:t>
      </w:r>
      <w:r w:rsidRPr="000A1068">
        <w:rPr>
          <w:rFonts w:ascii="仿宋_GB2312" w:eastAsia="仿宋_GB2312" w:hAnsi="仿宋"/>
          <w:snapToGrid w:val="0"/>
          <w:sz w:val="32"/>
          <w:szCs w:val="32"/>
        </w:rPr>
        <w:t xml:space="preserve"> </w:t>
      </w:r>
    </w:p>
    <w:p w:rsidR="00474901" w:rsidRPr="000A1068" w:rsidRDefault="00474901" w:rsidP="00474901">
      <w:pPr>
        <w:pStyle w:val="a3"/>
        <w:adjustRightInd w:val="0"/>
        <w:snapToGrid w:val="0"/>
        <w:spacing w:before="0" w:beforeAutospacing="0" w:after="0" w:afterAutospacing="0" w:line="560" w:lineRule="exact"/>
        <w:ind w:firstLineChars="200" w:firstLine="640"/>
        <w:jc w:val="both"/>
        <w:rPr>
          <w:rFonts w:ascii="仿宋_GB2312" w:eastAsia="仿宋_GB2312" w:hAnsi="仿宋"/>
          <w:snapToGrid w:val="0"/>
          <w:sz w:val="32"/>
          <w:szCs w:val="32"/>
        </w:rPr>
      </w:pPr>
      <w:r w:rsidRPr="000A1068">
        <w:rPr>
          <w:rFonts w:ascii="仿宋_GB2312" w:eastAsia="仿宋_GB2312" w:hAnsi="仿宋" w:hint="eastAsia"/>
          <w:snapToGrid w:val="0"/>
          <w:sz w:val="32"/>
          <w:szCs w:val="32"/>
        </w:rPr>
        <w:t>（二）在教学改革、科学研究和科技成果产业化方面取得突出成绩；</w:t>
      </w:r>
    </w:p>
    <w:p w:rsidR="00474901" w:rsidRPr="000A1068" w:rsidRDefault="00474901" w:rsidP="00474901">
      <w:pPr>
        <w:pStyle w:val="a3"/>
        <w:adjustRightInd w:val="0"/>
        <w:snapToGrid w:val="0"/>
        <w:spacing w:before="0" w:beforeAutospacing="0" w:after="0" w:afterAutospacing="0" w:line="560" w:lineRule="exact"/>
        <w:ind w:firstLineChars="200" w:firstLine="640"/>
        <w:jc w:val="both"/>
        <w:rPr>
          <w:rFonts w:ascii="仿宋_GB2312" w:eastAsia="仿宋_GB2312" w:hAnsi="仿宋"/>
          <w:snapToGrid w:val="0"/>
          <w:sz w:val="32"/>
          <w:szCs w:val="32"/>
        </w:rPr>
      </w:pPr>
      <w:r w:rsidRPr="000A1068">
        <w:rPr>
          <w:rFonts w:ascii="仿宋_GB2312" w:eastAsia="仿宋_GB2312" w:hAnsi="仿宋" w:hint="eastAsia"/>
          <w:snapToGrid w:val="0"/>
          <w:sz w:val="32"/>
          <w:szCs w:val="32"/>
        </w:rPr>
        <w:t>（三）是我省本科高校重点学科的学科带头人，在本专业领域有一定建树和影响。</w:t>
      </w:r>
    </w:p>
    <w:p w:rsidR="00474901" w:rsidRPr="000A1068" w:rsidRDefault="00474901" w:rsidP="00474901">
      <w:pPr>
        <w:pStyle w:val="a3"/>
        <w:adjustRightInd w:val="0"/>
        <w:snapToGrid w:val="0"/>
        <w:spacing w:before="0" w:beforeAutospacing="0" w:after="0" w:afterAutospacing="0" w:line="560" w:lineRule="exact"/>
        <w:ind w:firstLineChars="200" w:firstLine="643"/>
        <w:jc w:val="both"/>
        <w:rPr>
          <w:rFonts w:ascii="仿宋_GB2312" w:eastAsia="仿宋_GB2312" w:hAnsi="仿宋"/>
          <w:snapToGrid w:val="0"/>
          <w:sz w:val="32"/>
          <w:szCs w:val="32"/>
        </w:rPr>
      </w:pPr>
      <w:r w:rsidRPr="00161B78">
        <w:rPr>
          <w:rFonts w:ascii="仿宋_GB2312" w:eastAsia="仿宋_GB2312" w:hAnsi="仿宋" w:hint="eastAsia"/>
          <w:b/>
          <w:snapToGrid w:val="0"/>
          <w:sz w:val="32"/>
          <w:szCs w:val="32"/>
        </w:rPr>
        <w:t>第六条</w:t>
      </w:r>
      <w:r w:rsidRPr="000A1068">
        <w:rPr>
          <w:rFonts w:ascii="仿宋_GB2312" w:eastAsia="仿宋_GB2312" w:hAnsi="仿宋"/>
          <w:snapToGrid w:val="0"/>
          <w:sz w:val="32"/>
          <w:szCs w:val="32"/>
        </w:rPr>
        <w:t xml:space="preserve">  </w:t>
      </w:r>
      <w:r w:rsidRPr="000A1068">
        <w:rPr>
          <w:rFonts w:ascii="仿宋_GB2312" w:eastAsia="仿宋_GB2312" w:hAnsi="仿宋" w:hint="eastAsia"/>
          <w:snapToGrid w:val="0"/>
          <w:sz w:val="32"/>
          <w:szCs w:val="32"/>
        </w:rPr>
        <w:t>“海外访问学者项目”高职院校选派人员条件：</w:t>
      </w:r>
    </w:p>
    <w:p w:rsidR="00474901" w:rsidRPr="000A1068" w:rsidRDefault="00474901" w:rsidP="00474901">
      <w:pPr>
        <w:pStyle w:val="a3"/>
        <w:adjustRightInd w:val="0"/>
        <w:snapToGrid w:val="0"/>
        <w:spacing w:before="0" w:beforeAutospacing="0" w:after="0" w:afterAutospacing="0" w:line="560" w:lineRule="exact"/>
        <w:ind w:firstLineChars="200" w:firstLine="640"/>
        <w:jc w:val="both"/>
        <w:rPr>
          <w:rFonts w:ascii="仿宋_GB2312" w:eastAsia="仿宋_GB2312" w:hAnsi="仿宋"/>
          <w:snapToGrid w:val="0"/>
          <w:sz w:val="32"/>
          <w:szCs w:val="32"/>
        </w:rPr>
      </w:pPr>
      <w:r w:rsidRPr="000A1068">
        <w:rPr>
          <w:rFonts w:ascii="仿宋_GB2312" w:eastAsia="仿宋_GB2312" w:hAnsi="仿宋" w:hint="eastAsia"/>
          <w:snapToGrid w:val="0"/>
          <w:sz w:val="32"/>
          <w:szCs w:val="32"/>
        </w:rPr>
        <w:t>（一）</w:t>
      </w:r>
      <w:r w:rsidRPr="000A1068">
        <w:rPr>
          <w:rFonts w:ascii="仿宋_GB2312" w:eastAsia="仿宋_GB2312" w:hAnsi="仿宋"/>
          <w:snapToGrid w:val="0"/>
          <w:sz w:val="32"/>
          <w:szCs w:val="32"/>
        </w:rPr>
        <w:t>50</w:t>
      </w:r>
      <w:r w:rsidRPr="000A1068">
        <w:rPr>
          <w:rFonts w:ascii="仿宋_GB2312" w:eastAsia="仿宋_GB2312" w:hAnsi="仿宋" w:hint="eastAsia"/>
          <w:snapToGrid w:val="0"/>
          <w:sz w:val="32"/>
          <w:szCs w:val="32"/>
        </w:rPr>
        <w:t>周岁以下，身心健康，具有硕士学位和副高级及以上专业技术职称，有较好的外语基础（我省产业发展急需的紧缺专业人才，可适当放宽年龄、学位和职称要求）；</w:t>
      </w:r>
      <w:r w:rsidRPr="000A1068">
        <w:rPr>
          <w:rFonts w:ascii="仿宋_GB2312" w:eastAsia="仿宋_GB2312" w:hAnsi="仿宋"/>
          <w:snapToGrid w:val="0"/>
          <w:sz w:val="32"/>
          <w:szCs w:val="32"/>
        </w:rPr>
        <w:t xml:space="preserve"> </w:t>
      </w:r>
    </w:p>
    <w:p w:rsidR="00474901" w:rsidRPr="000A1068" w:rsidRDefault="00474901" w:rsidP="00474901">
      <w:pPr>
        <w:pStyle w:val="a3"/>
        <w:adjustRightInd w:val="0"/>
        <w:snapToGrid w:val="0"/>
        <w:spacing w:before="0" w:beforeAutospacing="0" w:after="0" w:afterAutospacing="0" w:line="560" w:lineRule="exact"/>
        <w:ind w:firstLineChars="200" w:firstLine="640"/>
        <w:jc w:val="both"/>
        <w:rPr>
          <w:rFonts w:ascii="仿宋_GB2312" w:eastAsia="仿宋_GB2312" w:hAnsi="仿宋"/>
          <w:snapToGrid w:val="0"/>
          <w:sz w:val="32"/>
          <w:szCs w:val="32"/>
        </w:rPr>
      </w:pPr>
      <w:r w:rsidRPr="000A1068">
        <w:rPr>
          <w:rFonts w:ascii="仿宋_GB2312" w:eastAsia="仿宋_GB2312" w:hAnsi="仿宋" w:hint="eastAsia"/>
          <w:snapToGrid w:val="0"/>
          <w:sz w:val="32"/>
          <w:szCs w:val="32"/>
        </w:rPr>
        <w:t>（二）在教学改革、专业建设和服务企业方面取得突出成绩，在本专业领域有一定影响，是我省高职院校重点建设专业或精品专业带头人。</w:t>
      </w:r>
    </w:p>
    <w:p w:rsidR="00474901" w:rsidRPr="000A1068" w:rsidRDefault="00474901" w:rsidP="00474901">
      <w:pPr>
        <w:pStyle w:val="a3"/>
        <w:adjustRightInd w:val="0"/>
        <w:snapToGrid w:val="0"/>
        <w:spacing w:before="0" w:beforeAutospacing="0" w:after="0" w:afterAutospacing="0" w:line="560" w:lineRule="exact"/>
        <w:ind w:firstLineChars="200" w:firstLine="643"/>
        <w:jc w:val="both"/>
        <w:rPr>
          <w:rFonts w:ascii="仿宋_GB2312" w:eastAsia="仿宋_GB2312" w:hAnsi="仿宋"/>
          <w:snapToGrid w:val="0"/>
          <w:sz w:val="32"/>
          <w:szCs w:val="32"/>
        </w:rPr>
      </w:pPr>
      <w:r w:rsidRPr="00161B78">
        <w:rPr>
          <w:rFonts w:ascii="仿宋_GB2312" w:eastAsia="仿宋_GB2312" w:hAnsi="仿宋" w:hint="eastAsia"/>
          <w:b/>
          <w:snapToGrid w:val="0"/>
          <w:sz w:val="32"/>
          <w:szCs w:val="32"/>
        </w:rPr>
        <w:t>第七条</w:t>
      </w:r>
      <w:r w:rsidRPr="000A1068">
        <w:rPr>
          <w:rFonts w:ascii="仿宋_GB2312" w:eastAsia="仿宋_GB2312" w:hAnsi="仿宋"/>
          <w:snapToGrid w:val="0"/>
          <w:sz w:val="32"/>
          <w:szCs w:val="32"/>
        </w:rPr>
        <w:t xml:space="preserve">  </w:t>
      </w:r>
      <w:r w:rsidRPr="000A1068">
        <w:rPr>
          <w:rFonts w:ascii="仿宋_GB2312" w:eastAsia="仿宋_GB2312" w:hAnsi="仿宋" w:hint="eastAsia"/>
          <w:snapToGrid w:val="0"/>
          <w:sz w:val="32"/>
          <w:szCs w:val="32"/>
        </w:rPr>
        <w:t>“国内访问学者项目”选派人员条件：</w:t>
      </w:r>
    </w:p>
    <w:p w:rsidR="00474901" w:rsidRPr="000A1068" w:rsidRDefault="00474901" w:rsidP="00474901">
      <w:pPr>
        <w:pStyle w:val="a3"/>
        <w:adjustRightInd w:val="0"/>
        <w:snapToGrid w:val="0"/>
        <w:spacing w:before="0" w:beforeAutospacing="0" w:after="0" w:afterAutospacing="0" w:line="560" w:lineRule="exact"/>
        <w:ind w:firstLineChars="200" w:firstLine="640"/>
        <w:jc w:val="both"/>
        <w:rPr>
          <w:rFonts w:ascii="仿宋_GB2312" w:eastAsia="仿宋_GB2312" w:hAnsi="仿宋"/>
          <w:snapToGrid w:val="0"/>
          <w:sz w:val="32"/>
          <w:szCs w:val="32"/>
        </w:rPr>
      </w:pPr>
      <w:r w:rsidRPr="000A1068">
        <w:rPr>
          <w:rFonts w:ascii="仿宋_GB2312" w:eastAsia="仿宋_GB2312" w:hAnsi="仿宋" w:hint="eastAsia"/>
          <w:snapToGrid w:val="0"/>
          <w:sz w:val="32"/>
          <w:szCs w:val="32"/>
        </w:rPr>
        <w:t>（一）</w:t>
      </w:r>
      <w:r w:rsidRPr="000A1068">
        <w:rPr>
          <w:rFonts w:ascii="仿宋_GB2312" w:eastAsia="仿宋_GB2312" w:hAnsi="仿宋"/>
          <w:snapToGrid w:val="0"/>
          <w:sz w:val="32"/>
          <w:szCs w:val="32"/>
        </w:rPr>
        <w:t>45</w:t>
      </w:r>
      <w:r w:rsidRPr="000A1068">
        <w:rPr>
          <w:rFonts w:ascii="仿宋_GB2312" w:eastAsia="仿宋_GB2312" w:hAnsi="仿宋" w:hint="eastAsia"/>
          <w:snapToGrid w:val="0"/>
          <w:sz w:val="32"/>
          <w:szCs w:val="32"/>
        </w:rPr>
        <w:t>周岁以下，具有硕士学位和中级及以上专业技术职称；</w:t>
      </w:r>
    </w:p>
    <w:p w:rsidR="00474901" w:rsidRPr="000A1068" w:rsidRDefault="00474901" w:rsidP="00474901">
      <w:pPr>
        <w:pStyle w:val="a3"/>
        <w:adjustRightInd w:val="0"/>
        <w:snapToGrid w:val="0"/>
        <w:spacing w:before="0" w:beforeAutospacing="0" w:after="0" w:afterAutospacing="0" w:line="560" w:lineRule="exact"/>
        <w:ind w:firstLineChars="200" w:firstLine="640"/>
        <w:jc w:val="both"/>
        <w:rPr>
          <w:rFonts w:ascii="仿宋_GB2312" w:eastAsia="仿宋_GB2312" w:hAnsi="仿宋"/>
          <w:snapToGrid w:val="0"/>
          <w:sz w:val="32"/>
          <w:szCs w:val="32"/>
        </w:rPr>
      </w:pPr>
      <w:r w:rsidRPr="000A1068">
        <w:rPr>
          <w:rFonts w:ascii="仿宋_GB2312" w:eastAsia="仿宋_GB2312" w:hAnsi="仿宋" w:hint="eastAsia"/>
          <w:snapToGrid w:val="0"/>
          <w:sz w:val="32"/>
          <w:szCs w:val="32"/>
        </w:rPr>
        <w:t>（二）在教学改革、科学研究和科技成果产业化方面取得一定成绩，具有良好的专业基础和一定科研实力的学科（专业）骨干教师。</w:t>
      </w:r>
    </w:p>
    <w:p w:rsidR="00474901" w:rsidRPr="000A1068" w:rsidRDefault="00474901" w:rsidP="00474901">
      <w:pPr>
        <w:pStyle w:val="a3"/>
        <w:adjustRightInd w:val="0"/>
        <w:snapToGrid w:val="0"/>
        <w:spacing w:before="0" w:beforeAutospacing="0" w:after="0" w:afterAutospacing="0" w:line="420" w:lineRule="exact"/>
        <w:ind w:firstLineChars="200" w:firstLine="640"/>
        <w:jc w:val="both"/>
        <w:rPr>
          <w:rFonts w:ascii="仿宋_GB2312" w:eastAsia="仿宋_GB2312" w:hAnsi="仿宋"/>
          <w:snapToGrid w:val="0"/>
          <w:sz w:val="32"/>
          <w:szCs w:val="32"/>
        </w:rPr>
      </w:pPr>
    </w:p>
    <w:p w:rsidR="00474901" w:rsidRPr="006E0348" w:rsidRDefault="00474901" w:rsidP="00474901">
      <w:pPr>
        <w:pStyle w:val="a3"/>
        <w:adjustRightInd w:val="0"/>
        <w:snapToGrid w:val="0"/>
        <w:spacing w:before="0" w:beforeAutospacing="0" w:after="0" w:afterAutospacing="0" w:line="600" w:lineRule="exact"/>
        <w:jc w:val="center"/>
        <w:outlineLvl w:val="1"/>
        <w:rPr>
          <w:rFonts w:ascii="黑体" w:eastAsia="黑体" w:hAnsi="黑体"/>
          <w:bCs/>
          <w:snapToGrid w:val="0"/>
          <w:sz w:val="32"/>
          <w:szCs w:val="32"/>
        </w:rPr>
      </w:pPr>
      <w:r w:rsidRPr="006E0348">
        <w:rPr>
          <w:rFonts w:ascii="黑体" w:eastAsia="黑体" w:hAnsi="黑体" w:hint="eastAsia"/>
          <w:bCs/>
          <w:snapToGrid w:val="0"/>
          <w:sz w:val="32"/>
          <w:szCs w:val="32"/>
        </w:rPr>
        <w:t>第三章</w:t>
      </w:r>
      <w:r w:rsidRPr="006E0348">
        <w:rPr>
          <w:rFonts w:ascii="黑体" w:eastAsia="黑体" w:hAnsi="黑体"/>
          <w:bCs/>
          <w:snapToGrid w:val="0"/>
          <w:sz w:val="32"/>
          <w:szCs w:val="32"/>
        </w:rPr>
        <w:t xml:space="preserve">   </w:t>
      </w:r>
      <w:r w:rsidRPr="006E0348">
        <w:rPr>
          <w:rFonts w:ascii="黑体" w:eastAsia="黑体" w:hAnsi="黑体" w:hint="eastAsia"/>
          <w:bCs/>
          <w:snapToGrid w:val="0"/>
          <w:sz w:val="32"/>
          <w:szCs w:val="32"/>
        </w:rPr>
        <w:t>接收单位与研修时间</w:t>
      </w:r>
    </w:p>
    <w:p w:rsidR="00474901" w:rsidRPr="000A1068" w:rsidRDefault="00474901" w:rsidP="00474901">
      <w:pPr>
        <w:pStyle w:val="a3"/>
        <w:adjustRightInd w:val="0"/>
        <w:snapToGrid w:val="0"/>
        <w:spacing w:before="0" w:beforeAutospacing="0" w:after="0" w:afterAutospacing="0" w:line="560" w:lineRule="exact"/>
        <w:ind w:firstLineChars="200" w:firstLine="643"/>
        <w:jc w:val="both"/>
        <w:rPr>
          <w:rFonts w:ascii="仿宋_GB2312" w:eastAsia="仿宋_GB2312" w:hAnsi="仿宋"/>
          <w:snapToGrid w:val="0"/>
          <w:sz w:val="32"/>
          <w:szCs w:val="32"/>
        </w:rPr>
      </w:pPr>
      <w:r w:rsidRPr="00161B78">
        <w:rPr>
          <w:rFonts w:ascii="仿宋_GB2312" w:eastAsia="仿宋_GB2312" w:hAnsi="仿宋" w:hint="eastAsia"/>
          <w:b/>
          <w:snapToGrid w:val="0"/>
          <w:sz w:val="32"/>
          <w:szCs w:val="32"/>
        </w:rPr>
        <w:t>第八条</w:t>
      </w:r>
      <w:r w:rsidRPr="000A1068">
        <w:rPr>
          <w:rFonts w:ascii="仿宋_GB2312" w:eastAsia="仿宋_GB2312" w:hAnsi="仿宋"/>
          <w:snapToGrid w:val="0"/>
          <w:sz w:val="32"/>
          <w:szCs w:val="32"/>
        </w:rPr>
        <w:t xml:space="preserve">  </w:t>
      </w:r>
      <w:r w:rsidRPr="000A1068">
        <w:rPr>
          <w:rFonts w:ascii="仿宋_GB2312" w:eastAsia="仿宋_GB2312" w:hAnsi="仿宋" w:hint="eastAsia"/>
          <w:snapToGrid w:val="0"/>
          <w:sz w:val="32"/>
          <w:szCs w:val="32"/>
        </w:rPr>
        <w:t>本科高校优秀学科带头人海外访学的接收单位，原则上应是对口访学专业排名世界前</w:t>
      </w:r>
      <w:r w:rsidRPr="000A1068">
        <w:rPr>
          <w:rFonts w:ascii="仿宋_GB2312" w:eastAsia="仿宋_GB2312" w:hAnsi="仿宋"/>
          <w:snapToGrid w:val="0"/>
          <w:sz w:val="32"/>
          <w:szCs w:val="32"/>
        </w:rPr>
        <w:t>100</w:t>
      </w:r>
      <w:r w:rsidRPr="000A1068">
        <w:rPr>
          <w:rFonts w:ascii="仿宋_GB2312" w:eastAsia="仿宋_GB2312" w:hAnsi="仿宋" w:hint="eastAsia"/>
          <w:snapToGrid w:val="0"/>
          <w:sz w:val="32"/>
          <w:szCs w:val="32"/>
        </w:rPr>
        <w:t>名的海外知名大学或研究机构。</w:t>
      </w:r>
    </w:p>
    <w:p w:rsidR="00474901" w:rsidRPr="000A1068" w:rsidRDefault="00474901" w:rsidP="00474901">
      <w:pPr>
        <w:pStyle w:val="a3"/>
        <w:adjustRightInd w:val="0"/>
        <w:snapToGrid w:val="0"/>
        <w:spacing w:before="0" w:beforeAutospacing="0" w:after="0" w:afterAutospacing="0" w:line="620" w:lineRule="exact"/>
        <w:ind w:firstLineChars="200" w:firstLine="643"/>
        <w:jc w:val="both"/>
        <w:rPr>
          <w:rFonts w:ascii="仿宋_GB2312" w:eastAsia="仿宋_GB2312" w:hAnsi="仿宋"/>
          <w:snapToGrid w:val="0"/>
          <w:sz w:val="32"/>
          <w:szCs w:val="32"/>
        </w:rPr>
      </w:pPr>
      <w:r w:rsidRPr="00052CA0">
        <w:rPr>
          <w:rFonts w:ascii="仿宋_GB2312" w:eastAsia="仿宋_GB2312" w:hAnsi="仿宋" w:hint="eastAsia"/>
          <w:b/>
          <w:snapToGrid w:val="0"/>
          <w:sz w:val="32"/>
          <w:szCs w:val="32"/>
        </w:rPr>
        <w:lastRenderedPageBreak/>
        <w:t>第九条</w:t>
      </w:r>
      <w:r w:rsidRPr="000A1068">
        <w:rPr>
          <w:rFonts w:ascii="仿宋_GB2312" w:eastAsia="仿宋_GB2312" w:hAnsi="仿宋"/>
          <w:snapToGrid w:val="0"/>
          <w:sz w:val="32"/>
          <w:szCs w:val="32"/>
        </w:rPr>
        <w:t xml:space="preserve">  </w:t>
      </w:r>
      <w:r w:rsidRPr="000A1068">
        <w:rPr>
          <w:rFonts w:ascii="仿宋_GB2312" w:eastAsia="仿宋_GB2312" w:hAnsi="仿宋" w:hint="eastAsia"/>
          <w:snapToGrid w:val="0"/>
          <w:sz w:val="32"/>
          <w:szCs w:val="32"/>
        </w:rPr>
        <w:t>高职院校优秀专业带头人海外访学的接收单位，原则上应是对口访学专业职业教育有特色和优势的海外知名高等院校、研究开发中心或知名企业。</w:t>
      </w:r>
    </w:p>
    <w:p w:rsidR="00474901" w:rsidRPr="000A1068" w:rsidRDefault="00474901" w:rsidP="00474901">
      <w:pPr>
        <w:pStyle w:val="a3"/>
        <w:adjustRightInd w:val="0"/>
        <w:snapToGrid w:val="0"/>
        <w:spacing w:before="0" w:beforeAutospacing="0" w:after="0" w:afterAutospacing="0" w:line="620" w:lineRule="exact"/>
        <w:ind w:firstLineChars="200" w:firstLine="643"/>
        <w:jc w:val="both"/>
        <w:rPr>
          <w:rFonts w:ascii="仿宋_GB2312" w:eastAsia="仿宋_GB2312" w:hAnsi="仿宋"/>
          <w:snapToGrid w:val="0"/>
          <w:sz w:val="32"/>
          <w:szCs w:val="32"/>
        </w:rPr>
      </w:pPr>
      <w:r w:rsidRPr="00052CA0">
        <w:rPr>
          <w:rFonts w:ascii="仿宋_GB2312" w:eastAsia="仿宋_GB2312" w:hAnsi="仿宋" w:hint="eastAsia"/>
          <w:b/>
          <w:snapToGrid w:val="0"/>
          <w:sz w:val="32"/>
          <w:szCs w:val="32"/>
        </w:rPr>
        <w:t>第十条</w:t>
      </w:r>
      <w:r w:rsidRPr="000A1068">
        <w:rPr>
          <w:rFonts w:ascii="仿宋_GB2312" w:eastAsia="仿宋_GB2312" w:hAnsi="仿宋"/>
          <w:snapToGrid w:val="0"/>
          <w:sz w:val="32"/>
          <w:szCs w:val="32"/>
        </w:rPr>
        <w:t xml:space="preserve">  </w:t>
      </w:r>
      <w:r w:rsidRPr="000A1068">
        <w:rPr>
          <w:rFonts w:ascii="仿宋_GB2312" w:eastAsia="仿宋_GB2312" w:hAnsi="仿宋" w:hint="eastAsia"/>
          <w:snapToGrid w:val="0"/>
          <w:sz w:val="32"/>
          <w:szCs w:val="32"/>
        </w:rPr>
        <w:t>高校青年骨干教师国内访学的接收单位，原则上应是国内“</w:t>
      </w:r>
      <w:r w:rsidRPr="000A1068">
        <w:rPr>
          <w:rFonts w:ascii="仿宋_GB2312" w:eastAsia="仿宋_GB2312" w:hAnsi="仿宋"/>
          <w:snapToGrid w:val="0"/>
          <w:sz w:val="32"/>
          <w:szCs w:val="32"/>
        </w:rPr>
        <w:t>985</w:t>
      </w:r>
      <w:r>
        <w:rPr>
          <w:rFonts w:ascii="仿宋_GB2312" w:eastAsia="仿宋_GB2312" w:hAnsi="仿宋" w:hint="eastAsia"/>
          <w:snapToGrid w:val="0"/>
          <w:sz w:val="32"/>
          <w:szCs w:val="32"/>
        </w:rPr>
        <w:t>”</w:t>
      </w:r>
      <w:r w:rsidRPr="000A1068">
        <w:rPr>
          <w:rFonts w:ascii="仿宋_GB2312" w:eastAsia="仿宋_GB2312" w:hAnsi="仿宋" w:hint="eastAsia"/>
          <w:snapToGrid w:val="0"/>
          <w:sz w:val="32"/>
          <w:szCs w:val="32"/>
        </w:rPr>
        <w:t>“</w:t>
      </w:r>
      <w:r w:rsidRPr="000A1068">
        <w:rPr>
          <w:rFonts w:ascii="仿宋_GB2312" w:eastAsia="仿宋_GB2312" w:hAnsi="仿宋"/>
          <w:snapToGrid w:val="0"/>
          <w:sz w:val="32"/>
          <w:szCs w:val="32"/>
        </w:rPr>
        <w:t>211</w:t>
      </w:r>
      <w:r w:rsidRPr="000A1068">
        <w:rPr>
          <w:rFonts w:ascii="仿宋_GB2312" w:eastAsia="仿宋_GB2312" w:hAnsi="仿宋" w:hint="eastAsia"/>
          <w:snapToGrid w:val="0"/>
          <w:sz w:val="32"/>
          <w:szCs w:val="32"/>
        </w:rPr>
        <w:t>”工程建设高校、国家级示范高职院校、重点研究机构或大型企业，并优先选择已建立协作或帮扶关系高校对应学校（专业）的二级学院。</w:t>
      </w:r>
    </w:p>
    <w:p w:rsidR="00474901" w:rsidRPr="000A1068" w:rsidRDefault="00474901" w:rsidP="00474901">
      <w:pPr>
        <w:pStyle w:val="a3"/>
        <w:adjustRightInd w:val="0"/>
        <w:snapToGrid w:val="0"/>
        <w:spacing w:before="0" w:beforeAutospacing="0" w:after="0" w:afterAutospacing="0" w:line="620" w:lineRule="exact"/>
        <w:ind w:firstLineChars="200" w:firstLine="643"/>
        <w:jc w:val="both"/>
        <w:rPr>
          <w:rFonts w:ascii="仿宋_GB2312" w:eastAsia="仿宋_GB2312" w:hAnsi="仿宋"/>
          <w:snapToGrid w:val="0"/>
          <w:sz w:val="32"/>
          <w:szCs w:val="32"/>
        </w:rPr>
      </w:pPr>
      <w:r w:rsidRPr="00052CA0">
        <w:rPr>
          <w:rFonts w:ascii="仿宋_GB2312" w:eastAsia="仿宋_GB2312" w:hAnsi="仿宋" w:hint="eastAsia"/>
          <w:b/>
          <w:snapToGrid w:val="0"/>
          <w:sz w:val="32"/>
          <w:szCs w:val="32"/>
        </w:rPr>
        <w:t>第十一条</w:t>
      </w:r>
      <w:r w:rsidRPr="000A1068">
        <w:rPr>
          <w:rFonts w:ascii="仿宋_GB2312" w:eastAsia="仿宋_GB2312" w:hAnsi="仿宋"/>
          <w:snapToGrid w:val="0"/>
          <w:sz w:val="32"/>
          <w:szCs w:val="32"/>
        </w:rPr>
        <w:t xml:space="preserve">  </w:t>
      </w:r>
      <w:r w:rsidRPr="000A1068">
        <w:rPr>
          <w:rFonts w:ascii="仿宋_GB2312" w:eastAsia="仿宋_GB2312" w:hAnsi="仿宋" w:hint="eastAsia"/>
          <w:snapToGrid w:val="0"/>
          <w:sz w:val="32"/>
          <w:szCs w:val="32"/>
        </w:rPr>
        <w:t>本计划资助的研修学习时间一般为一年，国内访学时间也可为半年。</w:t>
      </w:r>
    </w:p>
    <w:p w:rsidR="00474901" w:rsidRPr="00125DAD" w:rsidRDefault="00474901" w:rsidP="00474901">
      <w:pPr>
        <w:pStyle w:val="a3"/>
        <w:adjustRightInd w:val="0"/>
        <w:snapToGrid w:val="0"/>
        <w:spacing w:before="0" w:beforeAutospacing="0" w:after="0" w:afterAutospacing="0" w:line="620" w:lineRule="exact"/>
        <w:ind w:firstLineChars="196" w:firstLine="627"/>
        <w:jc w:val="both"/>
        <w:rPr>
          <w:rFonts w:ascii="仿宋" w:eastAsia="仿宋" w:hAnsi="仿宋"/>
          <w:sz w:val="32"/>
          <w:szCs w:val="32"/>
        </w:rPr>
      </w:pPr>
    </w:p>
    <w:p w:rsidR="00474901" w:rsidRPr="006E0348" w:rsidRDefault="00474901" w:rsidP="00474901">
      <w:pPr>
        <w:pStyle w:val="a3"/>
        <w:adjustRightInd w:val="0"/>
        <w:snapToGrid w:val="0"/>
        <w:spacing w:before="0" w:beforeAutospacing="0" w:after="0" w:afterAutospacing="0" w:line="620" w:lineRule="exact"/>
        <w:jc w:val="center"/>
        <w:outlineLvl w:val="1"/>
        <w:rPr>
          <w:rFonts w:ascii="黑体" w:eastAsia="黑体" w:hAnsi="黑体"/>
          <w:bCs/>
          <w:snapToGrid w:val="0"/>
          <w:sz w:val="32"/>
          <w:szCs w:val="32"/>
        </w:rPr>
      </w:pPr>
      <w:r w:rsidRPr="006E0348">
        <w:rPr>
          <w:rFonts w:ascii="黑体" w:eastAsia="黑体" w:hAnsi="黑体" w:hint="eastAsia"/>
          <w:bCs/>
          <w:snapToGrid w:val="0"/>
          <w:sz w:val="32"/>
          <w:szCs w:val="32"/>
        </w:rPr>
        <w:t>第四章</w:t>
      </w:r>
      <w:r w:rsidRPr="006E0348">
        <w:rPr>
          <w:rFonts w:ascii="黑体" w:eastAsia="黑体" w:hAnsi="黑体"/>
          <w:bCs/>
          <w:snapToGrid w:val="0"/>
          <w:sz w:val="32"/>
          <w:szCs w:val="32"/>
        </w:rPr>
        <w:t xml:space="preserve">  </w:t>
      </w:r>
      <w:r w:rsidRPr="006E0348">
        <w:rPr>
          <w:rFonts w:ascii="黑体" w:eastAsia="黑体" w:hAnsi="黑体" w:hint="eastAsia"/>
          <w:bCs/>
          <w:snapToGrid w:val="0"/>
          <w:sz w:val="32"/>
          <w:szCs w:val="32"/>
        </w:rPr>
        <w:t>申报与评审</w:t>
      </w:r>
    </w:p>
    <w:p w:rsidR="00474901" w:rsidRPr="000A1068" w:rsidRDefault="00474901" w:rsidP="00474901">
      <w:pPr>
        <w:pStyle w:val="a3"/>
        <w:adjustRightInd w:val="0"/>
        <w:snapToGrid w:val="0"/>
        <w:spacing w:before="0" w:beforeAutospacing="0" w:after="0" w:afterAutospacing="0" w:line="620" w:lineRule="exact"/>
        <w:ind w:firstLineChars="200" w:firstLine="643"/>
        <w:jc w:val="both"/>
        <w:rPr>
          <w:rFonts w:ascii="仿宋_GB2312" w:eastAsia="仿宋_GB2312" w:hAnsi="仿宋"/>
          <w:snapToGrid w:val="0"/>
          <w:sz w:val="32"/>
          <w:szCs w:val="32"/>
        </w:rPr>
      </w:pPr>
      <w:r w:rsidRPr="00052CA0">
        <w:rPr>
          <w:rFonts w:ascii="仿宋_GB2312" w:eastAsia="仿宋_GB2312" w:hAnsi="仿宋" w:hint="eastAsia"/>
          <w:b/>
          <w:snapToGrid w:val="0"/>
          <w:sz w:val="32"/>
          <w:szCs w:val="32"/>
        </w:rPr>
        <w:t>第十二条</w:t>
      </w:r>
      <w:r w:rsidRPr="000A1068">
        <w:rPr>
          <w:rFonts w:ascii="仿宋_GB2312" w:eastAsia="仿宋_GB2312" w:hAnsi="仿宋"/>
          <w:snapToGrid w:val="0"/>
          <w:sz w:val="32"/>
          <w:szCs w:val="32"/>
        </w:rPr>
        <w:t xml:space="preserve">  </w:t>
      </w:r>
      <w:r w:rsidRPr="000A1068">
        <w:rPr>
          <w:rFonts w:ascii="仿宋_GB2312" w:eastAsia="仿宋_GB2312" w:hAnsi="仿宋" w:hint="eastAsia"/>
          <w:snapToGrid w:val="0"/>
          <w:sz w:val="32"/>
          <w:szCs w:val="32"/>
        </w:rPr>
        <w:t>申请人应填写《福建省高等学校学科（专业）带头人培养计划申请书》，根据自己的专业方向和研究专长，结合承担的研究课题制定研修期间的研究学习计划，并与海外或国内高校、研究机构或大型企业达成初步研修学习意向。</w:t>
      </w:r>
    </w:p>
    <w:p w:rsidR="00474901" w:rsidRPr="000A1068" w:rsidRDefault="00474901" w:rsidP="00474901">
      <w:pPr>
        <w:pStyle w:val="a3"/>
        <w:adjustRightInd w:val="0"/>
        <w:snapToGrid w:val="0"/>
        <w:spacing w:before="0" w:beforeAutospacing="0" w:after="0" w:afterAutospacing="0" w:line="620" w:lineRule="exact"/>
        <w:ind w:firstLineChars="200" w:firstLine="643"/>
        <w:jc w:val="both"/>
        <w:rPr>
          <w:rFonts w:ascii="仿宋_GB2312" w:eastAsia="仿宋_GB2312" w:hAnsi="仿宋"/>
          <w:snapToGrid w:val="0"/>
          <w:sz w:val="32"/>
          <w:szCs w:val="32"/>
        </w:rPr>
      </w:pPr>
      <w:r w:rsidRPr="00052CA0">
        <w:rPr>
          <w:rFonts w:ascii="仿宋_GB2312" w:eastAsia="仿宋_GB2312" w:hAnsi="仿宋" w:hint="eastAsia"/>
          <w:b/>
          <w:snapToGrid w:val="0"/>
          <w:sz w:val="32"/>
          <w:szCs w:val="32"/>
        </w:rPr>
        <w:t>第十三条</w:t>
      </w:r>
      <w:r w:rsidRPr="000A1068">
        <w:rPr>
          <w:rFonts w:ascii="仿宋_GB2312" w:eastAsia="仿宋_GB2312" w:hAnsi="仿宋"/>
          <w:snapToGrid w:val="0"/>
          <w:sz w:val="32"/>
          <w:szCs w:val="32"/>
        </w:rPr>
        <w:t xml:space="preserve">  </w:t>
      </w:r>
      <w:r w:rsidRPr="000A1068">
        <w:rPr>
          <w:rFonts w:ascii="仿宋_GB2312" w:eastAsia="仿宋_GB2312" w:hAnsi="仿宋" w:hint="eastAsia"/>
          <w:snapToGrid w:val="0"/>
          <w:sz w:val="32"/>
          <w:szCs w:val="32"/>
        </w:rPr>
        <w:t>高校按照省教育厅下达的申报名额，依据本办法规定的申报条件，结合本校实际进行遴选、推荐。推荐人选以学校为单位统一向省教育厅申报。</w:t>
      </w:r>
    </w:p>
    <w:p w:rsidR="00474901" w:rsidRPr="000A1068" w:rsidRDefault="00474901" w:rsidP="00474901">
      <w:pPr>
        <w:pStyle w:val="a3"/>
        <w:adjustRightInd w:val="0"/>
        <w:snapToGrid w:val="0"/>
        <w:spacing w:before="0" w:beforeAutospacing="0" w:after="0" w:afterAutospacing="0" w:line="620" w:lineRule="exact"/>
        <w:ind w:firstLineChars="200" w:firstLine="643"/>
        <w:jc w:val="both"/>
        <w:rPr>
          <w:rFonts w:ascii="仿宋_GB2312" w:eastAsia="仿宋_GB2312" w:hAnsi="仿宋"/>
          <w:snapToGrid w:val="0"/>
          <w:sz w:val="32"/>
          <w:szCs w:val="32"/>
        </w:rPr>
      </w:pPr>
      <w:r w:rsidRPr="00052CA0">
        <w:rPr>
          <w:rFonts w:ascii="仿宋_GB2312" w:eastAsia="仿宋_GB2312" w:hAnsi="仿宋" w:hint="eastAsia"/>
          <w:b/>
          <w:snapToGrid w:val="0"/>
          <w:sz w:val="32"/>
          <w:szCs w:val="32"/>
        </w:rPr>
        <w:t>第十四条</w:t>
      </w:r>
      <w:r w:rsidRPr="000A1068">
        <w:rPr>
          <w:rFonts w:ascii="仿宋_GB2312" w:eastAsia="仿宋_GB2312" w:hAnsi="仿宋"/>
          <w:snapToGrid w:val="0"/>
          <w:sz w:val="32"/>
          <w:szCs w:val="32"/>
        </w:rPr>
        <w:t xml:space="preserve">  </w:t>
      </w:r>
      <w:r w:rsidRPr="000A1068">
        <w:rPr>
          <w:rFonts w:ascii="仿宋_GB2312" w:eastAsia="仿宋_GB2312" w:hAnsi="仿宋" w:hint="eastAsia"/>
          <w:snapToGrid w:val="0"/>
          <w:sz w:val="32"/>
          <w:szCs w:val="32"/>
        </w:rPr>
        <w:t>在同等条件下，应优先推荐选派国家和省部级重点学科、重点实验室、工程（技术）研究中心和技术开发基地等创新平台的团队核心成员，国家和省各类人才工程计划的入选人员，以及我省产业发展急需的紧缺专业带头人。</w:t>
      </w:r>
    </w:p>
    <w:p w:rsidR="00474901" w:rsidRPr="000A1068" w:rsidRDefault="00474901" w:rsidP="00474901">
      <w:pPr>
        <w:pStyle w:val="a3"/>
        <w:adjustRightInd w:val="0"/>
        <w:snapToGrid w:val="0"/>
        <w:spacing w:before="0" w:beforeAutospacing="0" w:after="0" w:afterAutospacing="0" w:line="580" w:lineRule="exact"/>
        <w:ind w:firstLineChars="200" w:firstLine="643"/>
        <w:jc w:val="both"/>
        <w:rPr>
          <w:rFonts w:ascii="仿宋_GB2312" w:eastAsia="仿宋_GB2312" w:hAnsi="仿宋"/>
          <w:snapToGrid w:val="0"/>
          <w:sz w:val="32"/>
          <w:szCs w:val="32"/>
        </w:rPr>
      </w:pPr>
      <w:r w:rsidRPr="00052CA0">
        <w:rPr>
          <w:rFonts w:ascii="仿宋_GB2312" w:eastAsia="仿宋_GB2312" w:hAnsi="仿宋" w:hint="eastAsia"/>
          <w:b/>
          <w:snapToGrid w:val="0"/>
          <w:sz w:val="32"/>
          <w:szCs w:val="32"/>
        </w:rPr>
        <w:lastRenderedPageBreak/>
        <w:t>第十五条</w:t>
      </w:r>
      <w:r w:rsidRPr="000A1068">
        <w:rPr>
          <w:rFonts w:ascii="仿宋_GB2312" w:eastAsia="仿宋_GB2312" w:hAnsi="仿宋"/>
          <w:snapToGrid w:val="0"/>
          <w:sz w:val="32"/>
          <w:szCs w:val="32"/>
        </w:rPr>
        <w:t xml:space="preserve">  </w:t>
      </w:r>
      <w:r w:rsidRPr="000A1068">
        <w:rPr>
          <w:rFonts w:ascii="仿宋_GB2312" w:eastAsia="仿宋_GB2312" w:hAnsi="仿宋" w:hint="eastAsia"/>
          <w:snapToGrid w:val="0"/>
          <w:sz w:val="32"/>
          <w:szCs w:val="32"/>
        </w:rPr>
        <w:t>省教育厅成立有关专家组，负责对各校推荐人选进行评审，提出建议资助人员名单。</w:t>
      </w:r>
    </w:p>
    <w:p w:rsidR="00474901" w:rsidRPr="000A1068" w:rsidRDefault="00474901" w:rsidP="00474901">
      <w:pPr>
        <w:pStyle w:val="a3"/>
        <w:adjustRightInd w:val="0"/>
        <w:snapToGrid w:val="0"/>
        <w:spacing w:before="0" w:beforeAutospacing="0" w:after="0" w:afterAutospacing="0" w:line="580" w:lineRule="exact"/>
        <w:ind w:firstLineChars="200" w:firstLine="643"/>
        <w:jc w:val="both"/>
        <w:rPr>
          <w:rFonts w:ascii="仿宋_GB2312" w:eastAsia="仿宋_GB2312" w:hAnsi="仿宋"/>
          <w:snapToGrid w:val="0"/>
          <w:sz w:val="32"/>
          <w:szCs w:val="32"/>
        </w:rPr>
      </w:pPr>
      <w:r w:rsidRPr="00052CA0">
        <w:rPr>
          <w:rFonts w:ascii="仿宋_GB2312" w:eastAsia="仿宋_GB2312" w:hAnsi="仿宋" w:hint="eastAsia"/>
          <w:b/>
          <w:snapToGrid w:val="0"/>
          <w:sz w:val="32"/>
          <w:szCs w:val="32"/>
        </w:rPr>
        <w:t>第十六条</w:t>
      </w:r>
      <w:r w:rsidRPr="000A1068">
        <w:rPr>
          <w:rFonts w:ascii="仿宋_GB2312" w:eastAsia="仿宋_GB2312" w:hAnsi="仿宋"/>
          <w:snapToGrid w:val="0"/>
          <w:sz w:val="32"/>
          <w:szCs w:val="32"/>
        </w:rPr>
        <w:t xml:space="preserve">  </w:t>
      </w:r>
      <w:r w:rsidRPr="000A1068">
        <w:rPr>
          <w:rFonts w:ascii="仿宋_GB2312" w:eastAsia="仿宋_GB2312" w:hAnsi="仿宋" w:hint="eastAsia"/>
          <w:snapToGrid w:val="0"/>
          <w:sz w:val="32"/>
          <w:szCs w:val="32"/>
        </w:rPr>
        <w:t>专家组提出的建议资助名单，经公示无异议后，由省教育厅审核、公布资助人员名单。</w:t>
      </w:r>
    </w:p>
    <w:p w:rsidR="00474901" w:rsidRPr="00125DAD" w:rsidRDefault="00474901" w:rsidP="00474901">
      <w:pPr>
        <w:pStyle w:val="a3"/>
        <w:adjustRightInd w:val="0"/>
        <w:snapToGrid w:val="0"/>
        <w:spacing w:before="0" w:beforeAutospacing="0" w:after="0" w:afterAutospacing="0" w:line="580" w:lineRule="exact"/>
        <w:ind w:firstLineChars="196" w:firstLine="627"/>
        <w:jc w:val="both"/>
        <w:rPr>
          <w:rFonts w:ascii="仿宋" w:eastAsia="仿宋" w:hAnsi="仿宋"/>
          <w:sz w:val="32"/>
          <w:szCs w:val="32"/>
        </w:rPr>
      </w:pPr>
    </w:p>
    <w:p w:rsidR="00474901" w:rsidRPr="006E0348" w:rsidRDefault="00474901" w:rsidP="00474901">
      <w:pPr>
        <w:pStyle w:val="a3"/>
        <w:adjustRightInd w:val="0"/>
        <w:snapToGrid w:val="0"/>
        <w:spacing w:before="0" w:beforeAutospacing="0" w:after="0" w:afterAutospacing="0" w:line="580" w:lineRule="exact"/>
        <w:jc w:val="center"/>
        <w:outlineLvl w:val="1"/>
        <w:rPr>
          <w:rFonts w:ascii="黑体" w:eastAsia="黑体" w:hAnsi="黑体"/>
          <w:bCs/>
          <w:snapToGrid w:val="0"/>
          <w:sz w:val="32"/>
          <w:szCs w:val="32"/>
        </w:rPr>
      </w:pPr>
      <w:r w:rsidRPr="006E0348">
        <w:rPr>
          <w:rFonts w:ascii="黑体" w:eastAsia="黑体" w:hAnsi="黑体" w:hint="eastAsia"/>
          <w:bCs/>
          <w:snapToGrid w:val="0"/>
          <w:sz w:val="32"/>
          <w:szCs w:val="32"/>
        </w:rPr>
        <w:t>第五章</w:t>
      </w:r>
      <w:r w:rsidRPr="006E0348">
        <w:rPr>
          <w:rFonts w:ascii="黑体" w:eastAsia="黑体" w:hAnsi="黑体"/>
          <w:bCs/>
          <w:snapToGrid w:val="0"/>
          <w:sz w:val="32"/>
          <w:szCs w:val="32"/>
        </w:rPr>
        <w:t xml:space="preserve">  </w:t>
      </w:r>
      <w:r w:rsidRPr="006E0348">
        <w:rPr>
          <w:rFonts w:ascii="黑体" w:eastAsia="黑体" w:hAnsi="黑体" w:hint="eastAsia"/>
          <w:bCs/>
          <w:snapToGrid w:val="0"/>
          <w:sz w:val="32"/>
          <w:szCs w:val="32"/>
        </w:rPr>
        <w:t>资助经费</w:t>
      </w:r>
    </w:p>
    <w:p w:rsidR="00474901" w:rsidRPr="000A1068" w:rsidRDefault="00474901" w:rsidP="00474901">
      <w:pPr>
        <w:pStyle w:val="a3"/>
        <w:adjustRightInd w:val="0"/>
        <w:snapToGrid w:val="0"/>
        <w:spacing w:before="0" w:beforeAutospacing="0" w:after="0" w:afterAutospacing="0" w:line="580" w:lineRule="exact"/>
        <w:ind w:firstLineChars="200" w:firstLine="643"/>
        <w:jc w:val="both"/>
        <w:rPr>
          <w:rFonts w:ascii="仿宋_GB2312" w:eastAsia="仿宋_GB2312" w:hAnsi="仿宋"/>
          <w:snapToGrid w:val="0"/>
          <w:sz w:val="32"/>
          <w:szCs w:val="32"/>
        </w:rPr>
      </w:pPr>
      <w:r w:rsidRPr="00052CA0">
        <w:rPr>
          <w:rFonts w:ascii="仿宋_GB2312" w:eastAsia="仿宋_GB2312" w:hAnsi="仿宋" w:hint="eastAsia"/>
          <w:b/>
          <w:snapToGrid w:val="0"/>
          <w:sz w:val="32"/>
          <w:szCs w:val="32"/>
        </w:rPr>
        <w:t>第十七条</w:t>
      </w:r>
      <w:r w:rsidRPr="000A1068">
        <w:rPr>
          <w:rFonts w:ascii="仿宋_GB2312" w:eastAsia="仿宋_GB2312" w:hAnsi="仿宋"/>
          <w:snapToGrid w:val="0"/>
          <w:sz w:val="32"/>
          <w:szCs w:val="32"/>
        </w:rPr>
        <w:t xml:space="preserve">  </w:t>
      </w:r>
      <w:r w:rsidRPr="000A1068">
        <w:rPr>
          <w:rFonts w:ascii="仿宋_GB2312" w:eastAsia="仿宋_GB2312" w:hAnsi="仿宋" w:hint="eastAsia"/>
          <w:snapToGrid w:val="0"/>
          <w:sz w:val="32"/>
          <w:szCs w:val="32"/>
        </w:rPr>
        <w:t>入选本计划的人选由省财政拨给专项研修经费，主要用于补助研修期间的培训学习、科学研究、技术开发和食宿交通补贴等。</w:t>
      </w:r>
    </w:p>
    <w:p w:rsidR="00474901" w:rsidRPr="000A1068" w:rsidRDefault="00474901" w:rsidP="00474901">
      <w:pPr>
        <w:pStyle w:val="a3"/>
        <w:adjustRightInd w:val="0"/>
        <w:snapToGrid w:val="0"/>
        <w:spacing w:before="0" w:beforeAutospacing="0" w:after="0" w:afterAutospacing="0" w:line="580" w:lineRule="exact"/>
        <w:ind w:firstLineChars="200" w:firstLine="643"/>
        <w:jc w:val="both"/>
        <w:rPr>
          <w:rFonts w:ascii="仿宋_GB2312" w:eastAsia="仿宋_GB2312" w:hAnsi="仿宋"/>
          <w:snapToGrid w:val="0"/>
          <w:sz w:val="32"/>
          <w:szCs w:val="32"/>
        </w:rPr>
      </w:pPr>
      <w:r w:rsidRPr="00052CA0">
        <w:rPr>
          <w:rFonts w:ascii="仿宋_GB2312" w:eastAsia="仿宋_GB2312" w:hAnsi="仿宋" w:hint="eastAsia"/>
          <w:b/>
          <w:snapToGrid w:val="0"/>
          <w:sz w:val="32"/>
          <w:szCs w:val="32"/>
        </w:rPr>
        <w:t>第十八条</w:t>
      </w:r>
      <w:r w:rsidRPr="000A1068">
        <w:rPr>
          <w:rFonts w:ascii="仿宋_GB2312" w:eastAsia="仿宋_GB2312" w:hAnsi="仿宋"/>
          <w:snapToGrid w:val="0"/>
          <w:sz w:val="32"/>
          <w:szCs w:val="32"/>
        </w:rPr>
        <w:t xml:space="preserve">  </w:t>
      </w:r>
      <w:r w:rsidRPr="000A1068">
        <w:rPr>
          <w:rFonts w:ascii="仿宋_GB2312" w:eastAsia="仿宋_GB2312" w:hAnsi="仿宋" w:hint="eastAsia"/>
          <w:snapToGrid w:val="0"/>
          <w:sz w:val="32"/>
          <w:szCs w:val="32"/>
        </w:rPr>
        <w:t>海外访问学者项目每人每月资助</w:t>
      </w:r>
      <w:r w:rsidRPr="000A1068">
        <w:rPr>
          <w:rFonts w:ascii="仿宋_GB2312" w:eastAsia="仿宋_GB2312" w:hAnsi="仿宋"/>
          <w:snapToGrid w:val="0"/>
          <w:sz w:val="32"/>
          <w:szCs w:val="32"/>
        </w:rPr>
        <w:t>1</w:t>
      </w:r>
      <w:r w:rsidRPr="000A1068">
        <w:rPr>
          <w:rFonts w:ascii="仿宋_GB2312" w:eastAsia="仿宋_GB2312" w:hAnsi="仿宋" w:hint="eastAsia"/>
          <w:snapToGrid w:val="0"/>
          <w:sz w:val="32"/>
          <w:szCs w:val="32"/>
        </w:rPr>
        <w:t>万元，国内访问学者项目一年期每人资助</w:t>
      </w:r>
      <w:r w:rsidRPr="000A1068">
        <w:rPr>
          <w:rFonts w:ascii="仿宋_GB2312" w:eastAsia="仿宋_GB2312" w:hAnsi="仿宋"/>
          <w:snapToGrid w:val="0"/>
          <w:sz w:val="32"/>
          <w:szCs w:val="32"/>
        </w:rPr>
        <w:t>2</w:t>
      </w:r>
      <w:r w:rsidRPr="000A1068">
        <w:rPr>
          <w:rFonts w:ascii="仿宋_GB2312" w:eastAsia="仿宋_GB2312" w:hAnsi="仿宋" w:hint="eastAsia"/>
          <w:snapToGrid w:val="0"/>
          <w:sz w:val="32"/>
          <w:szCs w:val="32"/>
        </w:rPr>
        <w:t>万元、半年期每人资助</w:t>
      </w:r>
      <w:r w:rsidRPr="000A1068">
        <w:rPr>
          <w:rFonts w:ascii="仿宋_GB2312" w:eastAsia="仿宋_GB2312" w:hAnsi="仿宋"/>
          <w:snapToGrid w:val="0"/>
          <w:sz w:val="32"/>
          <w:szCs w:val="32"/>
        </w:rPr>
        <w:t>1</w:t>
      </w:r>
      <w:r w:rsidRPr="000A1068">
        <w:rPr>
          <w:rFonts w:ascii="仿宋_GB2312" w:eastAsia="仿宋_GB2312" w:hAnsi="仿宋" w:hint="eastAsia"/>
          <w:snapToGrid w:val="0"/>
          <w:sz w:val="32"/>
          <w:szCs w:val="32"/>
        </w:rPr>
        <w:t>万元。除省财政专项资助经费外，不足部分由高校或个人承担。</w:t>
      </w:r>
    </w:p>
    <w:p w:rsidR="00474901" w:rsidRDefault="00474901" w:rsidP="00474901">
      <w:pPr>
        <w:pStyle w:val="a3"/>
        <w:adjustRightInd w:val="0"/>
        <w:snapToGrid w:val="0"/>
        <w:spacing w:before="0" w:beforeAutospacing="0" w:after="0" w:afterAutospacing="0" w:line="580" w:lineRule="exact"/>
        <w:jc w:val="center"/>
        <w:outlineLvl w:val="1"/>
        <w:rPr>
          <w:rFonts w:ascii="黑体" w:eastAsia="黑体" w:hAnsi="黑体"/>
          <w:bCs/>
          <w:snapToGrid w:val="0"/>
          <w:sz w:val="32"/>
          <w:szCs w:val="32"/>
        </w:rPr>
      </w:pPr>
    </w:p>
    <w:p w:rsidR="00474901" w:rsidRPr="006E0348" w:rsidRDefault="00474901" w:rsidP="00474901">
      <w:pPr>
        <w:pStyle w:val="a3"/>
        <w:adjustRightInd w:val="0"/>
        <w:snapToGrid w:val="0"/>
        <w:spacing w:before="0" w:beforeAutospacing="0" w:after="0" w:afterAutospacing="0" w:line="580" w:lineRule="exact"/>
        <w:jc w:val="center"/>
        <w:outlineLvl w:val="1"/>
        <w:rPr>
          <w:rFonts w:ascii="黑体" w:eastAsia="黑体" w:hAnsi="黑体"/>
          <w:bCs/>
          <w:snapToGrid w:val="0"/>
          <w:sz w:val="32"/>
          <w:szCs w:val="32"/>
        </w:rPr>
      </w:pPr>
      <w:r w:rsidRPr="006E0348">
        <w:rPr>
          <w:rFonts w:ascii="黑体" w:eastAsia="黑体" w:hAnsi="黑体" w:hint="eastAsia"/>
          <w:bCs/>
          <w:snapToGrid w:val="0"/>
          <w:sz w:val="32"/>
          <w:szCs w:val="32"/>
        </w:rPr>
        <w:t>第六章</w:t>
      </w:r>
      <w:r w:rsidRPr="006E0348">
        <w:rPr>
          <w:rFonts w:ascii="黑体" w:eastAsia="黑体" w:hAnsi="黑体"/>
          <w:bCs/>
          <w:snapToGrid w:val="0"/>
          <w:sz w:val="32"/>
          <w:szCs w:val="32"/>
        </w:rPr>
        <w:t xml:space="preserve">  </w:t>
      </w:r>
      <w:r w:rsidRPr="006E0348">
        <w:rPr>
          <w:rFonts w:ascii="黑体" w:eastAsia="黑体" w:hAnsi="黑体" w:hint="eastAsia"/>
          <w:bCs/>
          <w:snapToGrid w:val="0"/>
          <w:sz w:val="32"/>
          <w:szCs w:val="32"/>
        </w:rPr>
        <w:t>组织实施与管理</w:t>
      </w:r>
    </w:p>
    <w:p w:rsidR="00474901" w:rsidRPr="000A1068" w:rsidRDefault="00474901" w:rsidP="00474901">
      <w:pPr>
        <w:pStyle w:val="a3"/>
        <w:adjustRightInd w:val="0"/>
        <w:snapToGrid w:val="0"/>
        <w:spacing w:before="0" w:beforeAutospacing="0" w:after="0" w:afterAutospacing="0" w:line="580" w:lineRule="exact"/>
        <w:ind w:firstLineChars="200" w:firstLine="643"/>
        <w:jc w:val="both"/>
        <w:rPr>
          <w:rFonts w:ascii="仿宋_GB2312" w:eastAsia="仿宋_GB2312" w:hAnsi="仿宋"/>
          <w:snapToGrid w:val="0"/>
          <w:sz w:val="32"/>
          <w:szCs w:val="32"/>
        </w:rPr>
      </w:pPr>
      <w:r w:rsidRPr="00052CA0">
        <w:rPr>
          <w:rFonts w:ascii="仿宋_GB2312" w:eastAsia="仿宋_GB2312" w:hAnsi="仿宋" w:hint="eastAsia"/>
          <w:b/>
          <w:snapToGrid w:val="0"/>
          <w:sz w:val="32"/>
          <w:szCs w:val="32"/>
        </w:rPr>
        <w:t>第十九条</w:t>
      </w:r>
      <w:r w:rsidRPr="000A1068">
        <w:rPr>
          <w:rFonts w:ascii="仿宋_GB2312" w:eastAsia="仿宋_GB2312" w:hAnsi="仿宋"/>
          <w:snapToGrid w:val="0"/>
          <w:sz w:val="32"/>
          <w:szCs w:val="32"/>
        </w:rPr>
        <w:t xml:space="preserve">  </w:t>
      </w:r>
      <w:r w:rsidRPr="000A1068">
        <w:rPr>
          <w:rFonts w:ascii="仿宋_GB2312" w:eastAsia="仿宋_GB2312" w:hAnsi="仿宋" w:hint="eastAsia"/>
          <w:snapToGrid w:val="0"/>
          <w:sz w:val="32"/>
          <w:szCs w:val="32"/>
        </w:rPr>
        <w:t>获资助者原则上应于省教育厅批准当年实施研修任务。特殊情况需延迟实施的，可申请第二年实施。</w:t>
      </w:r>
    </w:p>
    <w:p w:rsidR="00474901" w:rsidRPr="000A1068" w:rsidRDefault="00474901" w:rsidP="00474901">
      <w:pPr>
        <w:pStyle w:val="a3"/>
        <w:adjustRightInd w:val="0"/>
        <w:snapToGrid w:val="0"/>
        <w:spacing w:before="0" w:beforeAutospacing="0" w:after="0" w:afterAutospacing="0" w:line="580" w:lineRule="exact"/>
        <w:ind w:firstLineChars="200" w:firstLine="643"/>
        <w:jc w:val="both"/>
        <w:rPr>
          <w:rFonts w:ascii="仿宋_GB2312" w:eastAsia="仿宋_GB2312" w:hAnsi="仿宋"/>
          <w:snapToGrid w:val="0"/>
          <w:sz w:val="32"/>
          <w:szCs w:val="32"/>
        </w:rPr>
      </w:pPr>
      <w:r w:rsidRPr="00052CA0">
        <w:rPr>
          <w:rFonts w:ascii="仿宋_GB2312" w:eastAsia="仿宋_GB2312" w:hAnsi="仿宋" w:hint="eastAsia"/>
          <w:b/>
          <w:snapToGrid w:val="0"/>
          <w:sz w:val="32"/>
          <w:szCs w:val="32"/>
        </w:rPr>
        <w:t>第二十条</w:t>
      </w:r>
      <w:r w:rsidRPr="000A1068">
        <w:rPr>
          <w:rFonts w:ascii="仿宋_GB2312" w:eastAsia="仿宋_GB2312" w:hAnsi="仿宋"/>
          <w:snapToGrid w:val="0"/>
          <w:sz w:val="32"/>
          <w:szCs w:val="32"/>
        </w:rPr>
        <w:t xml:space="preserve">  </w:t>
      </w:r>
      <w:r w:rsidRPr="000A1068">
        <w:rPr>
          <w:rFonts w:ascii="仿宋_GB2312" w:eastAsia="仿宋_GB2312" w:hAnsi="仿宋" w:hint="eastAsia"/>
          <w:snapToGrid w:val="0"/>
          <w:sz w:val="32"/>
          <w:szCs w:val="32"/>
        </w:rPr>
        <w:t>高校应与或资助者签订访学研修派出协议，</w:t>
      </w:r>
      <w:proofErr w:type="gramStart"/>
      <w:r w:rsidRPr="000A1068">
        <w:rPr>
          <w:rFonts w:ascii="仿宋_GB2312" w:eastAsia="仿宋_GB2312" w:hAnsi="仿宋" w:hint="eastAsia"/>
          <w:snapToGrid w:val="0"/>
          <w:sz w:val="32"/>
          <w:szCs w:val="32"/>
        </w:rPr>
        <w:t>明确访</w:t>
      </w:r>
      <w:proofErr w:type="gramEnd"/>
      <w:r w:rsidRPr="000A1068">
        <w:rPr>
          <w:rFonts w:ascii="仿宋_GB2312" w:eastAsia="仿宋_GB2312" w:hAnsi="仿宋" w:hint="eastAsia"/>
          <w:snapToGrid w:val="0"/>
          <w:sz w:val="32"/>
          <w:szCs w:val="32"/>
        </w:rPr>
        <w:t>学时间、任务、目标和待遇等。研修工作结束后一个月内，获资助者应提交访学研修总结报告，报所在高校审核。高校应于每年年底向省教育厅报送当年海外和国内访问学者的任务完成情况。</w:t>
      </w:r>
    </w:p>
    <w:p w:rsidR="00474901" w:rsidRPr="000A1068" w:rsidRDefault="00474901" w:rsidP="00474901">
      <w:pPr>
        <w:pStyle w:val="a3"/>
        <w:adjustRightInd w:val="0"/>
        <w:snapToGrid w:val="0"/>
        <w:spacing w:before="0" w:beforeAutospacing="0" w:after="0" w:afterAutospacing="0" w:line="580" w:lineRule="exact"/>
        <w:ind w:firstLineChars="200" w:firstLine="643"/>
        <w:jc w:val="both"/>
        <w:rPr>
          <w:rFonts w:ascii="仿宋_GB2312" w:eastAsia="仿宋_GB2312" w:hAnsi="仿宋"/>
          <w:snapToGrid w:val="0"/>
          <w:sz w:val="32"/>
          <w:szCs w:val="32"/>
        </w:rPr>
      </w:pPr>
      <w:r w:rsidRPr="00052CA0">
        <w:rPr>
          <w:rFonts w:ascii="仿宋_GB2312" w:eastAsia="仿宋_GB2312" w:hAnsi="仿宋" w:hint="eastAsia"/>
          <w:b/>
          <w:snapToGrid w:val="0"/>
          <w:sz w:val="32"/>
          <w:szCs w:val="32"/>
        </w:rPr>
        <w:lastRenderedPageBreak/>
        <w:t>第二十一条</w:t>
      </w:r>
      <w:r w:rsidRPr="000A1068">
        <w:rPr>
          <w:rFonts w:ascii="仿宋_GB2312" w:eastAsia="仿宋_GB2312" w:hAnsi="仿宋"/>
          <w:snapToGrid w:val="0"/>
          <w:sz w:val="32"/>
          <w:szCs w:val="32"/>
        </w:rPr>
        <w:t xml:space="preserve">  </w:t>
      </w:r>
      <w:r w:rsidRPr="000A1068">
        <w:rPr>
          <w:rFonts w:ascii="仿宋_GB2312" w:eastAsia="仿宋_GB2312" w:hAnsi="仿宋" w:hint="eastAsia"/>
          <w:snapToGrid w:val="0"/>
          <w:sz w:val="32"/>
          <w:szCs w:val="32"/>
        </w:rPr>
        <w:t>省教育厅将组织专家适时对各校资助人选计划执行情况进行评估，并将评估结果作为安排学校下一年度培养名额的重要依据。</w:t>
      </w:r>
    </w:p>
    <w:p w:rsidR="00474901" w:rsidRPr="000A1068" w:rsidRDefault="00474901" w:rsidP="00474901">
      <w:pPr>
        <w:pStyle w:val="a3"/>
        <w:adjustRightInd w:val="0"/>
        <w:snapToGrid w:val="0"/>
        <w:spacing w:before="0" w:beforeAutospacing="0" w:after="0" w:afterAutospacing="0" w:line="600" w:lineRule="exact"/>
        <w:ind w:firstLineChars="200" w:firstLine="643"/>
        <w:jc w:val="both"/>
        <w:rPr>
          <w:rFonts w:ascii="仿宋_GB2312" w:eastAsia="仿宋_GB2312" w:hAnsi="仿宋"/>
          <w:snapToGrid w:val="0"/>
          <w:sz w:val="32"/>
          <w:szCs w:val="32"/>
        </w:rPr>
      </w:pPr>
      <w:r w:rsidRPr="00052CA0">
        <w:rPr>
          <w:rFonts w:ascii="仿宋_GB2312" w:eastAsia="仿宋_GB2312" w:hAnsi="仿宋" w:hint="eastAsia"/>
          <w:b/>
          <w:snapToGrid w:val="0"/>
          <w:sz w:val="32"/>
          <w:szCs w:val="32"/>
        </w:rPr>
        <w:t>第二十二条</w:t>
      </w:r>
      <w:r w:rsidRPr="000A1068">
        <w:rPr>
          <w:rFonts w:ascii="仿宋_GB2312" w:eastAsia="仿宋_GB2312" w:hAnsi="仿宋"/>
          <w:snapToGrid w:val="0"/>
          <w:sz w:val="32"/>
          <w:szCs w:val="32"/>
        </w:rPr>
        <w:t xml:space="preserve">  </w:t>
      </w:r>
      <w:r w:rsidRPr="000A1068">
        <w:rPr>
          <w:rFonts w:ascii="仿宋_GB2312" w:eastAsia="仿宋_GB2312" w:hAnsi="仿宋" w:hint="eastAsia"/>
          <w:snapToGrid w:val="0"/>
          <w:sz w:val="32"/>
          <w:szCs w:val="32"/>
        </w:rPr>
        <w:t>各高校要严格按照财务管理有关规定，对资助经费单独建账，专款专用，任何单位、个人不得截留、挤占或挪用。</w:t>
      </w:r>
    </w:p>
    <w:p w:rsidR="00474901" w:rsidRPr="000A1068" w:rsidRDefault="00474901" w:rsidP="00474901">
      <w:pPr>
        <w:pStyle w:val="a3"/>
        <w:adjustRightInd w:val="0"/>
        <w:snapToGrid w:val="0"/>
        <w:spacing w:before="0" w:beforeAutospacing="0" w:after="0" w:afterAutospacing="0" w:line="600" w:lineRule="exact"/>
        <w:ind w:firstLineChars="200" w:firstLine="643"/>
        <w:jc w:val="both"/>
        <w:rPr>
          <w:rFonts w:ascii="仿宋_GB2312" w:eastAsia="仿宋_GB2312" w:hAnsi="仿宋"/>
          <w:snapToGrid w:val="0"/>
          <w:sz w:val="32"/>
          <w:szCs w:val="32"/>
        </w:rPr>
      </w:pPr>
      <w:r w:rsidRPr="00052CA0">
        <w:rPr>
          <w:rFonts w:ascii="仿宋_GB2312" w:eastAsia="仿宋_GB2312" w:hAnsi="仿宋" w:hint="eastAsia"/>
          <w:b/>
          <w:snapToGrid w:val="0"/>
          <w:sz w:val="32"/>
          <w:szCs w:val="32"/>
        </w:rPr>
        <w:t>第二十三条</w:t>
      </w:r>
      <w:r w:rsidRPr="000A1068">
        <w:rPr>
          <w:rFonts w:ascii="仿宋_GB2312" w:eastAsia="仿宋_GB2312" w:hAnsi="仿宋"/>
          <w:snapToGrid w:val="0"/>
          <w:sz w:val="32"/>
          <w:szCs w:val="32"/>
        </w:rPr>
        <w:t xml:space="preserve">  </w:t>
      </w:r>
      <w:r w:rsidRPr="000A1068">
        <w:rPr>
          <w:rFonts w:ascii="仿宋_GB2312" w:eastAsia="仿宋_GB2312" w:hAnsi="仿宋" w:hint="eastAsia"/>
          <w:snapToGrid w:val="0"/>
          <w:sz w:val="32"/>
          <w:szCs w:val="32"/>
        </w:rPr>
        <w:t>凡在本计划资助下取得的成果，发表论著及成果鉴定时，必须标注“福建省高等学校学科带头人培养计划资助”（英文为：</w:t>
      </w:r>
      <w:r w:rsidRPr="000A1068">
        <w:rPr>
          <w:rFonts w:ascii="仿宋_GB2312" w:eastAsia="仿宋_GB2312" w:hAnsi="仿宋"/>
          <w:snapToGrid w:val="0"/>
          <w:sz w:val="32"/>
          <w:szCs w:val="32"/>
        </w:rPr>
        <w:t xml:space="preserve">Supported by the Training Program of </w:t>
      </w:r>
      <w:proofErr w:type="spellStart"/>
      <w:r w:rsidRPr="000A1068">
        <w:rPr>
          <w:rFonts w:ascii="仿宋_GB2312" w:eastAsia="仿宋_GB2312" w:hAnsi="仿宋"/>
          <w:snapToGrid w:val="0"/>
          <w:sz w:val="32"/>
          <w:szCs w:val="32"/>
        </w:rPr>
        <w:t>FuJian</w:t>
      </w:r>
      <w:proofErr w:type="spellEnd"/>
      <w:r w:rsidRPr="000A1068">
        <w:rPr>
          <w:rFonts w:ascii="仿宋_GB2312" w:eastAsia="仿宋_GB2312" w:hAnsi="仿宋"/>
          <w:snapToGrid w:val="0"/>
          <w:sz w:val="32"/>
          <w:szCs w:val="32"/>
        </w:rPr>
        <w:t xml:space="preserve"> Excellent Talents in University</w:t>
      </w:r>
      <w:r w:rsidRPr="000A1068">
        <w:rPr>
          <w:rFonts w:ascii="仿宋_GB2312" w:eastAsia="仿宋_GB2312" w:hAnsi="仿宋" w:hint="eastAsia"/>
          <w:snapToGrid w:val="0"/>
          <w:sz w:val="32"/>
          <w:szCs w:val="32"/>
        </w:rPr>
        <w:t>，英文缩写为“</w:t>
      </w:r>
      <w:r w:rsidRPr="000A1068">
        <w:rPr>
          <w:rFonts w:ascii="仿宋_GB2312" w:eastAsia="仿宋_GB2312" w:hAnsi="仿宋"/>
          <w:snapToGrid w:val="0"/>
          <w:sz w:val="32"/>
          <w:szCs w:val="32"/>
        </w:rPr>
        <w:t xml:space="preserve"> FETU</w:t>
      </w:r>
      <w:r w:rsidRPr="000A1068">
        <w:rPr>
          <w:rFonts w:ascii="仿宋_GB2312" w:eastAsia="仿宋_GB2312" w:hAnsi="仿宋" w:hint="eastAsia"/>
          <w:snapToGrid w:val="0"/>
          <w:sz w:val="32"/>
          <w:szCs w:val="32"/>
        </w:rPr>
        <w:t>”）。</w:t>
      </w:r>
    </w:p>
    <w:p w:rsidR="00474901" w:rsidRPr="000A1068" w:rsidRDefault="00474901" w:rsidP="00474901">
      <w:pPr>
        <w:pStyle w:val="a3"/>
        <w:adjustRightInd w:val="0"/>
        <w:snapToGrid w:val="0"/>
        <w:spacing w:before="0" w:beforeAutospacing="0" w:after="0" w:afterAutospacing="0" w:line="600" w:lineRule="exact"/>
        <w:ind w:firstLineChars="200" w:firstLine="643"/>
        <w:jc w:val="both"/>
        <w:rPr>
          <w:rFonts w:ascii="仿宋_GB2312" w:eastAsia="仿宋_GB2312" w:hAnsi="仿宋"/>
          <w:snapToGrid w:val="0"/>
          <w:sz w:val="32"/>
          <w:szCs w:val="32"/>
        </w:rPr>
      </w:pPr>
      <w:r w:rsidRPr="00161B78">
        <w:rPr>
          <w:rFonts w:ascii="仿宋_GB2312" w:eastAsia="仿宋_GB2312" w:hAnsi="仿宋" w:hint="eastAsia"/>
          <w:b/>
          <w:snapToGrid w:val="0"/>
          <w:sz w:val="32"/>
          <w:szCs w:val="32"/>
        </w:rPr>
        <w:t>第二十四条</w:t>
      </w:r>
      <w:r w:rsidRPr="000A1068">
        <w:rPr>
          <w:rFonts w:ascii="仿宋_GB2312" w:eastAsia="仿宋_GB2312" w:hAnsi="仿宋"/>
          <w:snapToGrid w:val="0"/>
          <w:sz w:val="32"/>
          <w:szCs w:val="32"/>
        </w:rPr>
        <w:t xml:space="preserve">  </w:t>
      </w:r>
      <w:r w:rsidRPr="000A1068">
        <w:rPr>
          <w:rFonts w:ascii="仿宋_GB2312" w:eastAsia="仿宋_GB2312" w:hAnsi="仿宋" w:hint="eastAsia"/>
          <w:snapToGrid w:val="0"/>
          <w:sz w:val="32"/>
          <w:szCs w:val="32"/>
        </w:rPr>
        <w:t>有关高校应健全管理制度，加强对获资助者的过程管理，严格考核，为获资助者提供良好的工作环境与学习条件，并在访学任务完成后充分发挥其带动作用。</w:t>
      </w:r>
    </w:p>
    <w:p w:rsidR="00474901" w:rsidRDefault="00474901" w:rsidP="00474901">
      <w:pPr>
        <w:pStyle w:val="a3"/>
        <w:adjustRightInd w:val="0"/>
        <w:snapToGrid w:val="0"/>
        <w:spacing w:before="0" w:beforeAutospacing="0" w:after="0" w:afterAutospacing="0" w:line="600" w:lineRule="exact"/>
        <w:jc w:val="center"/>
        <w:outlineLvl w:val="1"/>
        <w:rPr>
          <w:rFonts w:ascii="黑体" w:eastAsia="黑体" w:hAnsi="黑体"/>
          <w:bCs/>
          <w:snapToGrid w:val="0"/>
          <w:sz w:val="32"/>
          <w:szCs w:val="32"/>
        </w:rPr>
      </w:pPr>
    </w:p>
    <w:p w:rsidR="00474901" w:rsidRPr="006E0348" w:rsidRDefault="00474901" w:rsidP="00474901">
      <w:pPr>
        <w:pStyle w:val="a3"/>
        <w:adjustRightInd w:val="0"/>
        <w:snapToGrid w:val="0"/>
        <w:spacing w:before="0" w:beforeAutospacing="0" w:after="0" w:afterAutospacing="0" w:line="600" w:lineRule="exact"/>
        <w:jc w:val="center"/>
        <w:outlineLvl w:val="1"/>
        <w:rPr>
          <w:rFonts w:ascii="黑体" w:eastAsia="黑体" w:hAnsi="黑体"/>
          <w:bCs/>
          <w:snapToGrid w:val="0"/>
          <w:sz w:val="32"/>
          <w:szCs w:val="32"/>
        </w:rPr>
      </w:pPr>
      <w:r w:rsidRPr="006E0348">
        <w:rPr>
          <w:rFonts w:ascii="黑体" w:eastAsia="黑体" w:hAnsi="黑体" w:hint="eastAsia"/>
          <w:bCs/>
          <w:snapToGrid w:val="0"/>
          <w:sz w:val="32"/>
          <w:szCs w:val="32"/>
        </w:rPr>
        <w:t>第七章</w:t>
      </w:r>
      <w:r w:rsidRPr="006E0348">
        <w:rPr>
          <w:rFonts w:ascii="黑体" w:eastAsia="黑体" w:hAnsi="黑体"/>
          <w:bCs/>
          <w:snapToGrid w:val="0"/>
          <w:sz w:val="32"/>
          <w:szCs w:val="32"/>
        </w:rPr>
        <w:t xml:space="preserve">  </w:t>
      </w:r>
      <w:r w:rsidRPr="006E0348">
        <w:rPr>
          <w:rFonts w:ascii="黑体" w:eastAsia="黑体" w:hAnsi="黑体" w:hint="eastAsia"/>
          <w:bCs/>
          <w:snapToGrid w:val="0"/>
          <w:sz w:val="32"/>
          <w:szCs w:val="32"/>
        </w:rPr>
        <w:t>附</w:t>
      </w:r>
      <w:r w:rsidRPr="006E0348">
        <w:rPr>
          <w:rFonts w:ascii="黑体" w:eastAsia="黑体" w:hAnsi="黑体"/>
          <w:bCs/>
          <w:snapToGrid w:val="0"/>
          <w:sz w:val="32"/>
          <w:szCs w:val="32"/>
        </w:rPr>
        <w:t xml:space="preserve">  </w:t>
      </w:r>
      <w:r w:rsidRPr="006E0348">
        <w:rPr>
          <w:rFonts w:ascii="黑体" w:eastAsia="黑体" w:hAnsi="黑体" w:hint="eastAsia"/>
          <w:bCs/>
          <w:snapToGrid w:val="0"/>
          <w:sz w:val="32"/>
          <w:szCs w:val="32"/>
        </w:rPr>
        <w:t>则</w:t>
      </w:r>
    </w:p>
    <w:p w:rsidR="00474901" w:rsidRPr="000A1068" w:rsidRDefault="00474901" w:rsidP="00474901">
      <w:pPr>
        <w:pStyle w:val="a3"/>
        <w:adjustRightInd w:val="0"/>
        <w:snapToGrid w:val="0"/>
        <w:spacing w:before="0" w:beforeAutospacing="0" w:after="0" w:afterAutospacing="0" w:line="600" w:lineRule="exact"/>
        <w:ind w:firstLineChars="200" w:firstLine="643"/>
        <w:jc w:val="both"/>
        <w:rPr>
          <w:rFonts w:ascii="仿宋_GB2312" w:eastAsia="仿宋_GB2312" w:hAnsi="仿宋"/>
          <w:snapToGrid w:val="0"/>
          <w:sz w:val="32"/>
          <w:szCs w:val="32"/>
        </w:rPr>
      </w:pPr>
      <w:r w:rsidRPr="00161B78">
        <w:rPr>
          <w:rFonts w:ascii="仿宋_GB2312" w:eastAsia="仿宋_GB2312" w:hAnsi="仿宋" w:hint="eastAsia"/>
          <w:b/>
          <w:snapToGrid w:val="0"/>
          <w:sz w:val="32"/>
          <w:szCs w:val="32"/>
        </w:rPr>
        <w:t>第二十五条</w:t>
      </w:r>
      <w:r w:rsidRPr="000A1068">
        <w:rPr>
          <w:rFonts w:ascii="仿宋_GB2312" w:eastAsia="仿宋_GB2312" w:hAnsi="仿宋"/>
          <w:snapToGrid w:val="0"/>
          <w:sz w:val="32"/>
          <w:szCs w:val="32"/>
        </w:rPr>
        <w:t xml:space="preserve">  </w:t>
      </w:r>
      <w:r w:rsidRPr="000A1068">
        <w:rPr>
          <w:rFonts w:ascii="仿宋_GB2312" w:eastAsia="仿宋_GB2312" w:hAnsi="仿宋" w:hint="eastAsia"/>
          <w:snapToGrid w:val="0"/>
          <w:sz w:val="32"/>
          <w:szCs w:val="32"/>
        </w:rPr>
        <w:t>本办法由省教育厅、财政厅负责解释。</w:t>
      </w:r>
    </w:p>
    <w:p w:rsidR="00474901" w:rsidRPr="000A1068" w:rsidRDefault="00474901" w:rsidP="00474901">
      <w:pPr>
        <w:pStyle w:val="a3"/>
        <w:adjustRightInd w:val="0"/>
        <w:snapToGrid w:val="0"/>
        <w:spacing w:before="0" w:beforeAutospacing="0" w:after="0" w:afterAutospacing="0" w:line="600" w:lineRule="exact"/>
        <w:ind w:firstLineChars="200" w:firstLine="643"/>
        <w:jc w:val="both"/>
        <w:rPr>
          <w:rFonts w:ascii="仿宋_GB2312" w:eastAsia="仿宋_GB2312" w:hAnsi="仿宋"/>
          <w:snapToGrid w:val="0"/>
          <w:sz w:val="32"/>
          <w:szCs w:val="32"/>
        </w:rPr>
      </w:pPr>
      <w:r w:rsidRPr="00161B78">
        <w:rPr>
          <w:rFonts w:ascii="仿宋_GB2312" w:eastAsia="仿宋_GB2312" w:hAnsi="仿宋" w:hint="eastAsia"/>
          <w:b/>
          <w:snapToGrid w:val="0"/>
          <w:sz w:val="32"/>
          <w:szCs w:val="32"/>
        </w:rPr>
        <w:t>第二十六条</w:t>
      </w:r>
      <w:r w:rsidRPr="000A1068">
        <w:rPr>
          <w:rFonts w:ascii="仿宋_GB2312" w:eastAsia="仿宋_GB2312" w:hAnsi="仿宋"/>
          <w:snapToGrid w:val="0"/>
          <w:sz w:val="32"/>
          <w:szCs w:val="32"/>
        </w:rPr>
        <w:t xml:space="preserve">  </w:t>
      </w:r>
      <w:r w:rsidRPr="000A1068">
        <w:rPr>
          <w:rFonts w:ascii="仿宋_GB2312" w:eastAsia="仿宋_GB2312" w:hAnsi="仿宋" w:hint="eastAsia"/>
          <w:snapToGrid w:val="0"/>
          <w:sz w:val="32"/>
          <w:szCs w:val="32"/>
        </w:rPr>
        <w:t>本办法自发布之日起施行。</w:t>
      </w:r>
    </w:p>
    <w:p w:rsidR="00474901" w:rsidRDefault="00474901" w:rsidP="00474901">
      <w:pPr>
        <w:widowControl/>
        <w:spacing w:line="600" w:lineRule="exact"/>
        <w:rPr>
          <w:rFonts w:ascii="黑体" w:eastAsia="黑体" w:hAnsi="黑体" w:cs="宋体"/>
          <w:bCs/>
          <w:kern w:val="0"/>
          <w:sz w:val="32"/>
          <w:szCs w:val="32"/>
        </w:rPr>
      </w:pPr>
    </w:p>
    <w:p w:rsidR="00474901" w:rsidRDefault="00474901" w:rsidP="00474901">
      <w:pPr>
        <w:widowControl/>
        <w:spacing w:line="600" w:lineRule="exact"/>
        <w:rPr>
          <w:rFonts w:ascii="黑体" w:eastAsia="黑体" w:hAnsi="黑体" w:cs="宋体"/>
          <w:bCs/>
          <w:kern w:val="0"/>
          <w:sz w:val="32"/>
          <w:szCs w:val="32"/>
        </w:rPr>
      </w:pPr>
    </w:p>
    <w:p w:rsidR="00474901" w:rsidRDefault="00474901" w:rsidP="00474901">
      <w:pPr>
        <w:widowControl/>
        <w:spacing w:line="600" w:lineRule="exact"/>
        <w:rPr>
          <w:rFonts w:ascii="黑体" w:eastAsia="黑体" w:hAnsi="黑体" w:cs="宋体"/>
          <w:bCs/>
          <w:kern w:val="0"/>
          <w:sz w:val="32"/>
          <w:szCs w:val="32"/>
        </w:rPr>
      </w:pPr>
    </w:p>
    <w:p w:rsidR="00474901" w:rsidRDefault="00474901" w:rsidP="00474901">
      <w:pPr>
        <w:widowControl/>
        <w:spacing w:line="600" w:lineRule="exact"/>
        <w:rPr>
          <w:rFonts w:ascii="黑体" w:eastAsia="黑体" w:hAnsi="黑体" w:cs="宋体"/>
          <w:bCs/>
          <w:kern w:val="0"/>
          <w:sz w:val="32"/>
          <w:szCs w:val="32"/>
        </w:rPr>
      </w:pPr>
    </w:p>
    <w:p w:rsidR="00474901" w:rsidRDefault="00474901" w:rsidP="00474901">
      <w:pPr>
        <w:widowControl/>
        <w:spacing w:line="600" w:lineRule="exact"/>
        <w:rPr>
          <w:rFonts w:ascii="黑体" w:eastAsia="黑体" w:hAnsi="黑体" w:cs="宋体"/>
          <w:bCs/>
          <w:kern w:val="0"/>
          <w:sz w:val="32"/>
          <w:szCs w:val="32"/>
        </w:rPr>
      </w:pPr>
    </w:p>
    <w:p w:rsidR="00474901" w:rsidRDefault="00474901" w:rsidP="00474901">
      <w:pPr>
        <w:widowControl/>
        <w:spacing w:line="600" w:lineRule="exact"/>
        <w:rPr>
          <w:rFonts w:ascii="黑体" w:eastAsia="黑体" w:hAnsi="黑体" w:cs="宋体"/>
          <w:bCs/>
          <w:kern w:val="0"/>
          <w:sz w:val="32"/>
          <w:szCs w:val="32"/>
        </w:rPr>
      </w:pPr>
    </w:p>
    <w:p w:rsidR="00474901" w:rsidRDefault="00474901" w:rsidP="00474901">
      <w:pPr>
        <w:widowControl/>
        <w:spacing w:line="600" w:lineRule="exact"/>
        <w:rPr>
          <w:rFonts w:ascii="黑体" w:eastAsia="黑体" w:hAnsi="黑体" w:cs="宋体"/>
          <w:bCs/>
          <w:kern w:val="0"/>
          <w:sz w:val="32"/>
          <w:szCs w:val="32"/>
        </w:rPr>
      </w:pPr>
    </w:p>
    <w:p w:rsidR="00474901" w:rsidRDefault="00474901" w:rsidP="00474901">
      <w:pPr>
        <w:widowControl/>
        <w:spacing w:line="600" w:lineRule="exact"/>
        <w:rPr>
          <w:rFonts w:ascii="黑体" w:eastAsia="黑体" w:hAnsi="黑体" w:cs="宋体"/>
          <w:bCs/>
          <w:kern w:val="0"/>
          <w:sz w:val="32"/>
          <w:szCs w:val="32"/>
        </w:rPr>
      </w:pPr>
    </w:p>
    <w:p w:rsidR="00474901" w:rsidRDefault="00474901" w:rsidP="00474901">
      <w:pPr>
        <w:widowControl/>
        <w:spacing w:line="600" w:lineRule="exact"/>
        <w:rPr>
          <w:rFonts w:ascii="黑体" w:eastAsia="黑体" w:hAnsi="黑体" w:cs="宋体"/>
          <w:bCs/>
          <w:kern w:val="0"/>
          <w:sz w:val="32"/>
          <w:szCs w:val="32"/>
        </w:rPr>
      </w:pPr>
    </w:p>
    <w:p w:rsidR="00474901" w:rsidRDefault="00474901" w:rsidP="00474901">
      <w:pPr>
        <w:widowControl/>
        <w:spacing w:line="600" w:lineRule="exact"/>
        <w:rPr>
          <w:rFonts w:ascii="黑体" w:eastAsia="黑体" w:hAnsi="黑体" w:cs="宋体"/>
          <w:bCs/>
          <w:kern w:val="0"/>
          <w:sz w:val="32"/>
          <w:szCs w:val="32"/>
        </w:rPr>
      </w:pPr>
      <w:r w:rsidRPr="006E0348">
        <w:rPr>
          <w:rFonts w:ascii="黑体" w:eastAsia="黑体" w:hAnsi="黑体" w:cs="宋体" w:hint="eastAsia"/>
          <w:bCs/>
          <w:kern w:val="0"/>
          <w:sz w:val="32"/>
          <w:szCs w:val="32"/>
        </w:rPr>
        <w:t>附件</w:t>
      </w:r>
      <w:r w:rsidRPr="006E0348">
        <w:rPr>
          <w:rFonts w:ascii="黑体" w:eastAsia="黑体" w:hAnsi="黑体" w:cs="宋体"/>
          <w:bCs/>
          <w:kern w:val="0"/>
          <w:sz w:val="32"/>
          <w:szCs w:val="32"/>
        </w:rPr>
        <w:t>3</w:t>
      </w:r>
    </w:p>
    <w:p w:rsidR="00474901" w:rsidRPr="006E0348" w:rsidRDefault="00474901" w:rsidP="00474901">
      <w:pPr>
        <w:widowControl/>
        <w:spacing w:line="600" w:lineRule="exact"/>
        <w:rPr>
          <w:rFonts w:ascii="黑体" w:eastAsia="黑体" w:hAnsi="黑体" w:cs="宋体"/>
          <w:b/>
          <w:bCs/>
          <w:kern w:val="0"/>
          <w:sz w:val="32"/>
          <w:szCs w:val="32"/>
        </w:rPr>
      </w:pPr>
    </w:p>
    <w:p w:rsidR="00474901" w:rsidRDefault="00474901" w:rsidP="00474901">
      <w:pPr>
        <w:spacing w:line="600" w:lineRule="exact"/>
        <w:jc w:val="center"/>
        <w:outlineLvl w:val="0"/>
        <w:rPr>
          <w:rFonts w:ascii="方正小标宋简体" w:eastAsia="方正小标宋简体" w:hAnsi="仿宋"/>
          <w:sz w:val="44"/>
          <w:szCs w:val="44"/>
        </w:rPr>
      </w:pPr>
      <w:r w:rsidRPr="006E0348">
        <w:rPr>
          <w:rFonts w:ascii="方正小标宋简体" w:eastAsia="方正小标宋简体" w:hAnsi="仿宋" w:hint="eastAsia"/>
          <w:sz w:val="44"/>
          <w:szCs w:val="44"/>
        </w:rPr>
        <w:t>福建省高等学校</w:t>
      </w:r>
      <w:r>
        <w:rPr>
          <w:rFonts w:ascii="方正小标宋简体" w:eastAsia="方正小标宋简体" w:hAnsi="仿宋" w:hint="eastAsia"/>
          <w:sz w:val="44"/>
          <w:szCs w:val="44"/>
        </w:rPr>
        <w:t>学科（专业）</w:t>
      </w:r>
      <w:r w:rsidRPr="006E0348">
        <w:rPr>
          <w:rFonts w:ascii="方正小标宋简体" w:eastAsia="方正小标宋简体" w:hAnsi="仿宋" w:hint="eastAsia"/>
          <w:sz w:val="44"/>
          <w:szCs w:val="44"/>
        </w:rPr>
        <w:t>管理人才能力</w:t>
      </w:r>
    </w:p>
    <w:p w:rsidR="00474901" w:rsidRPr="006E0348" w:rsidRDefault="00474901" w:rsidP="00474901">
      <w:pPr>
        <w:spacing w:line="600" w:lineRule="exact"/>
        <w:jc w:val="center"/>
        <w:outlineLvl w:val="0"/>
        <w:rPr>
          <w:rFonts w:ascii="方正小标宋简体" w:eastAsia="方正小标宋简体" w:hAnsi="仿宋"/>
          <w:sz w:val="44"/>
          <w:szCs w:val="44"/>
        </w:rPr>
      </w:pPr>
      <w:r w:rsidRPr="006E0348">
        <w:rPr>
          <w:rFonts w:ascii="方正小标宋简体" w:eastAsia="方正小标宋简体" w:hAnsi="仿宋" w:hint="eastAsia"/>
          <w:sz w:val="44"/>
          <w:szCs w:val="44"/>
        </w:rPr>
        <w:t>提升计划实施办法（</w:t>
      </w:r>
      <w:r w:rsidRPr="006E0348">
        <w:rPr>
          <w:rFonts w:ascii="方正小标宋简体" w:eastAsia="方正小标宋简体" w:hAnsi="仿宋"/>
          <w:sz w:val="44"/>
          <w:szCs w:val="44"/>
        </w:rPr>
        <w:t>2017-2020</w:t>
      </w:r>
      <w:r w:rsidRPr="006E0348">
        <w:rPr>
          <w:rFonts w:ascii="方正小标宋简体" w:eastAsia="方正小标宋简体" w:hAnsi="仿宋" w:hint="eastAsia"/>
          <w:sz w:val="44"/>
          <w:szCs w:val="44"/>
        </w:rPr>
        <w:t>年）</w:t>
      </w:r>
    </w:p>
    <w:p w:rsidR="00474901" w:rsidRPr="00AD5C7D" w:rsidRDefault="00474901" w:rsidP="00474901">
      <w:pPr>
        <w:widowControl/>
        <w:spacing w:line="600" w:lineRule="exact"/>
        <w:jc w:val="left"/>
        <w:rPr>
          <w:rFonts w:ascii="仿宋_GB2312" w:eastAsia="仿宋_GB2312" w:hAnsi="仿宋" w:cs="宋体"/>
          <w:b/>
          <w:bCs/>
          <w:kern w:val="0"/>
          <w:sz w:val="32"/>
          <w:szCs w:val="32"/>
        </w:rPr>
      </w:pPr>
    </w:p>
    <w:p w:rsidR="00474901" w:rsidRPr="006E0348" w:rsidRDefault="00474901" w:rsidP="00474901">
      <w:pPr>
        <w:spacing w:line="600" w:lineRule="exact"/>
        <w:jc w:val="center"/>
        <w:outlineLvl w:val="1"/>
        <w:rPr>
          <w:rFonts w:ascii="黑体" w:eastAsia="黑体" w:hAnsi="黑体" w:cs="宋体"/>
          <w:kern w:val="0"/>
          <w:sz w:val="32"/>
          <w:szCs w:val="32"/>
        </w:rPr>
      </w:pPr>
      <w:r w:rsidRPr="006E0348">
        <w:rPr>
          <w:rFonts w:ascii="黑体" w:eastAsia="黑体" w:hAnsi="黑体" w:cs="宋体" w:hint="eastAsia"/>
          <w:kern w:val="0"/>
          <w:sz w:val="32"/>
          <w:szCs w:val="32"/>
        </w:rPr>
        <w:t>第一章</w:t>
      </w:r>
      <w:r w:rsidRPr="006E0348">
        <w:rPr>
          <w:rFonts w:ascii="黑体" w:eastAsia="黑体" w:hAnsi="黑体" w:cs="宋体"/>
          <w:kern w:val="0"/>
          <w:sz w:val="32"/>
          <w:szCs w:val="32"/>
        </w:rPr>
        <w:t xml:space="preserve">    </w:t>
      </w:r>
      <w:r w:rsidRPr="006E0348">
        <w:rPr>
          <w:rFonts w:ascii="黑体" w:eastAsia="黑体" w:hAnsi="黑体" w:cs="宋体" w:hint="eastAsia"/>
          <w:kern w:val="0"/>
          <w:sz w:val="32"/>
          <w:szCs w:val="32"/>
        </w:rPr>
        <w:t>总</w:t>
      </w:r>
      <w:r w:rsidRPr="006E0348">
        <w:rPr>
          <w:rFonts w:ascii="黑体" w:eastAsia="黑体" w:hAnsi="黑体" w:cs="宋体"/>
          <w:kern w:val="0"/>
          <w:sz w:val="32"/>
          <w:szCs w:val="32"/>
        </w:rPr>
        <w:t xml:space="preserve">   </w:t>
      </w:r>
      <w:r w:rsidRPr="006E0348">
        <w:rPr>
          <w:rFonts w:ascii="黑体" w:eastAsia="黑体" w:hAnsi="黑体" w:cs="宋体" w:hint="eastAsia"/>
          <w:kern w:val="0"/>
          <w:sz w:val="32"/>
          <w:szCs w:val="32"/>
        </w:rPr>
        <w:t>则</w:t>
      </w:r>
    </w:p>
    <w:p w:rsidR="00474901" w:rsidRPr="000A1068" w:rsidRDefault="00474901" w:rsidP="00474901">
      <w:pPr>
        <w:pStyle w:val="a3"/>
        <w:adjustRightInd w:val="0"/>
        <w:snapToGrid w:val="0"/>
        <w:spacing w:before="0" w:beforeAutospacing="0" w:after="0" w:afterAutospacing="0" w:line="600" w:lineRule="exact"/>
        <w:ind w:firstLineChars="196" w:firstLine="630"/>
        <w:jc w:val="both"/>
        <w:rPr>
          <w:rFonts w:ascii="仿宋_GB2312" w:eastAsia="仿宋_GB2312" w:hAnsi="仿宋"/>
          <w:sz w:val="32"/>
          <w:szCs w:val="32"/>
        </w:rPr>
      </w:pPr>
      <w:r w:rsidRPr="00052CA0">
        <w:rPr>
          <w:rFonts w:ascii="仿宋_GB2312" w:eastAsia="仿宋_GB2312" w:hAnsi="仿宋" w:hint="eastAsia"/>
          <w:b/>
          <w:sz w:val="32"/>
          <w:szCs w:val="32"/>
        </w:rPr>
        <w:t>第一条</w:t>
      </w:r>
      <w:r w:rsidRPr="000A1068">
        <w:rPr>
          <w:rFonts w:ascii="仿宋_GB2312" w:eastAsia="仿宋_GB2312" w:hAnsi="仿宋"/>
          <w:sz w:val="32"/>
          <w:szCs w:val="32"/>
        </w:rPr>
        <w:t xml:space="preserve">  </w:t>
      </w:r>
      <w:r w:rsidRPr="000A1068">
        <w:rPr>
          <w:rFonts w:ascii="仿宋_GB2312" w:eastAsia="仿宋_GB2312" w:hAnsi="仿宋" w:hint="eastAsia"/>
          <w:sz w:val="32"/>
          <w:szCs w:val="32"/>
        </w:rPr>
        <w:t>为适应我省高等教育改革和发展需要，提升高校学科（专业）管理人员综合素质，提高办学治校能力，根据《福建省高等学校高层次人才培养与引进“三项计划”实施方案（</w:t>
      </w:r>
      <w:r w:rsidRPr="000A1068">
        <w:rPr>
          <w:rFonts w:ascii="仿宋_GB2312" w:eastAsia="仿宋_GB2312" w:hAnsi="仿宋"/>
          <w:sz w:val="32"/>
          <w:szCs w:val="32"/>
        </w:rPr>
        <w:t>2017-2020</w:t>
      </w:r>
      <w:r w:rsidRPr="000A1068">
        <w:rPr>
          <w:rFonts w:ascii="仿宋_GB2312" w:eastAsia="仿宋_GB2312" w:hAnsi="仿宋" w:hint="eastAsia"/>
          <w:sz w:val="32"/>
          <w:szCs w:val="32"/>
        </w:rPr>
        <w:t>年）》的有关规定，制定本办法。</w:t>
      </w:r>
    </w:p>
    <w:p w:rsidR="00474901" w:rsidRPr="000A1068" w:rsidRDefault="00474901" w:rsidP="00474901">
      <w:pPr>
        <w:pStyle w:val="a3"/>
        <w:adjustRightInd w:val="0"/>
        <w:snapToGrid w:val="0"/>
        <w:spacing w:before="0" w:beforeAutospacing="0" w:after="0" w:afterAutospacing="0" w:line="600" w:lineRule="exact"/>
        <w:ind w:firstLineChars="196" w:firstLine="630"/>
        <w:jc w:val="both"/>
        <w:rPr>
          <w:rFonts w:ascii="仿宋_GB2312" w:eastAsia="仿宋_GB2312" w:hAnsi="仿宋"/>
          <w:sz w:val="32"/>
          <w:szCs w:val="32"/>
        </w:rPr>
      </w:pPr>
      <w:r w:rsidRPr="00052CA0">
        <w:rPr>
          <w:rFonts w:ascii="仿宋_GB2312" w:eastAsia="仿宋_GB2312" w:hAnsi="仿宋" w:hint="eastAsia"/>
          <w:b/>
          <w:sz w:val="32"/>
          <w:szCs w:val="32"/>
        </w:rPr>
        <w:t>第二条</w:t>
      </w:r>
      <w:r w:rsidRPr="000A1068">
        <w:rPr>
          <w:rFonts w:ascii="仿宋_GB2312" w:eastAsia="仿宋_GB2312" w:hAnsi="仿宋"/>
          <w:sz w:val="32"/>
          <w:szCs w:val="32"/>
        </w:rPr>
        <w:t xml:space="preserve">  </w:t>
      </w:r>
      <w:r w:rsidRPr="000A1068">
        <w:rPr>
          <w:rFonts w:ascii="仿宋_GB2312" w:eastAsia="仿宋_GB2312" w:hAnsi="仿宋" w:hint="eastAsia"/>
          <w:sz w:val="32"/>
          <w:szCs w:val="32"/>
        </w:rPr>
        <w:t>“十三五”期间每年选派</w:t>
      </w:r>
      <w:r w:rsidRPr="000A1068">
        <w:rPr>
          <w:rFonts w:ascii="仿宋_GB2312" w:eastAsia="仿宋_GB2312" w:hAnsi="仿宋"/>
          <w:sz w:val="32"/>
          <w:szCs w:val="32"/>
        </w:rPr>
        <w:t>40</w:t>
      </w:r>
      <w:r w:rsidRPr="000A1068">
        <w:rPr>
          <w:rFonts w:ascii="仿宋_GB2312" w:eastAsia="仿宋_GB2312" w:hAnsi="仿宋" w:hint="eastAsia"/>
          <w:sz w:val="32"/>
          <w:szCs w:val="32"/>
        </w:rPr>
        <w:t>名左右高校学科（专业）管理人才赴海外高水平大学学习深造，培养造就一批具有战略思维和国际视野、管理水平高、综合素质强、熟悉现代大学管理制度的高校高级管理人才；每年选派</w:t>
      </w:r>
      <w:r w:rsidRPr="000A1068">
        <w:rPr>
          <w:rFonts w:ascii="仿宋_GB2312" w:eastAsia="仿宋_GB2312" w:hAnsi="仿宋"/>
          <w:sz w:val="32"/>
          <w:szCs w:val="32"/>
        </w:rPr>
        <w:t>100</w:t>
      </w:r>
      <w:r w:rsidRPr="000A1068">
        <w:rPr>
          <w:rFonts w:ascii="仿宋_GB2312" w:eastAsia="仿宋_GB2312" w:hAnsi="仿宋" w:hint="eastAsia"/>
          <w:sz w:val="32"/>
          <w:szCs w:val="32"/>
        </w:rPr>
        <w:t>名左右高校管理人才到国内一流大学或高水平培训机构集中培训，加强思想政治建设，提高理论水平和办学治校能力。</w:t>
      </w:r>
    </w:p>
    <w:p w:rsidR="00474901" w:rsidRPr="000A1068" w:rsidRDefault="00474901" w:rsidP="00474901">
      <w:pPr>
        <w:pStyle w:val="a3"/>
        <w:adjustRightInd w:val="0"/>
        <w:snapToGrid w:val="0"/>
        <w:spacing w:before="0" w:beforeAutospacing="0" w:after="0" w:afterAutospacing="0" w:line="600" w:lineRule="exact"/>
        <w:ind w:firstLineChars="196" w:firstLine="630"/>
        <w:jc w:val="both"/>
        <w:rPr>
          <w:rFonts w:ascii="仿宋_GB2312" w:eastAsia="仿宋_GB2312" w:hAnsi="仿宋"/>
          <w:sz w:val="32"/>
          <w:szCs w:val="32"/>
        </w:rPr>
      </w:pPr>
      <w:r w:rsidRPr="00052CA0">
        <w:rPr>
          <w:rFonts w:ascii="仿宋_GB2312" w:eastAsia="仿宋_GB2312" w:hAnsi="仿宋" w:hint="eastAsia"/>
          <w:b/>
          <w:sz w:val="32"/>
          <w:szCs w:val="32"/>
        </w:rPr>
        <w:t>第三条</w:t>
      </w:r>
      <w:r w:rsidRPr="000A1068">
        <w:rPr>
          <w:rFonts w:ascii="仿宋_GB2312" w:eastAsia="仿宋_GB2312" w:hAnsi="仿宋"/>
          <w:sz w:val="32"/>
          <w:szCs w:val="32"/>
        </w:rPr>
        <w:t xml:space="preserve">  </w:t>
      </w:r>
      <w:r w:rsidRPr="000A1068">
        <w:rPr>
          <w:rFonts w:ascii="仿宋_GB2312" w:eastAsia="仿宋_GB2312" w:hAnsi="仿宋" w:hint="eastAsia"/>
          <w:sz w:val="32"/>
          <w:szCs w:val="32"/>
        </w:rPr>
        <w:t>围绕我省高等教育事业发展需要，坚持以提高管理人员政治素养和办学治校能力为重点，结合岗位职责和健康成长需求，组织开展培训。</w:t>
      </w:r>
    </w:p>
    <w:p w:rsidR="00474901" w:rsidRDefault="00474901" w:rsidP="00474901">
      <w:pPr>
        <w:spacing w:line="600" w:lineRule="exact"/>
        <w:jc w:val="center"/>
        <w:outlineLvl w:val="1"/>
        <w:rPr>
          <w:rFonts w:ascii="黑体" w:eastAsia="黑体" w:hAnsi="黑体" w:cs="宋体"/>
          <w:kern w:val="0"/>
          <w:sz w:val="32"/>
          <w:szCs w:val="32"/>
        </w:rPr>
      </w:pPr>
    </w:p>
    <w:p w:rsidR="00474901" w:rsidRPr="006E0348" w:rsidRDefault="00474901" w:rsidP="00474901">
      <w:pPr>
        <w:spacing w:line="600" w:lineRule="exact"/>
        <w:jc w:val="center"/>
        <w:outlineLvl w:val="1"/>
        <w:rPr>
          <w:rFonts w:ascii="黑体" w:eastAsia="黑体" w:hAnsi="黑体" w:cs="宋体"/>
          <w:kern w:val="0"/>
          <w:sz w:val="32"/>
          <w:szCs w:val="32"/>
        </w:rPr>
      </w:pPr>
      <w:r w:rsidRPr="006E0348">
        <w:rPr>
          <w:rFonts w:ascii="黑体" w:eastAsia="黑体" w:hAnsi="黑体" w:cs="宋体" w:hint="eastAsia"/>
          <w:kern w:val="0"/>
          <w:sz w:val="32"/>
          <w:szCs w:val="32"/>
        </w:rPr>
        <w:t>第二章</w:t>
      </w:r>
      <w:r w:rsidRPr="006E0348">
        <w:rPr>
          <w:rFonts w:ascii="黑体" w:eastAsia="黑体" w:hAnsi="黑体" w:cs="宋体"/>
          <w:kern w:val="0"/>
          <w:sz w:val="32"/>
          <w:szCs w:val="32"/>
        </w:rPr>
        <w:t xml:space="preserve">    </w:t>
      </w:r>
      <w:r w:rsidRPr="006E0348">
        <w:rPr>
          <w:rFonts w:ascii="黑体" w:eastAsia="黑体" w:hAnsi="黑体" w:cs="宋体" w:hint="eastAsia"/>
          <w:kern w:val="0"/>
          <w:sz w:val="32"/>
          <w:szCs w:val="32"/>
        </w:rPr>
        <w:t>培训对象与条件</w:t>
      </w:r>
    </w:p>
    <w:p w:rsidR="00474901" w:rsidRPr="000A1068" w:rsidRDefault="00474901" w:rsidP="00474901">
      <w:pPr>
        <w:pStyle w:val="a3"/>
        <w:adjustRightInd w:val="0"/>
        <w:snapToGrid w:val="0"/>
        <w:spacing w:before="0" w:beforeAutospacing="0" w:after="0" w:afterAutospacing="0" w:line="600" w:lineRule="exact"/>
        <w:ind w:firstLineChars="196" w:firstLine="630"/>
        <w:jc w:val="both"/>
        <w:rPr>
          <w:rFonts w:ascii="仿宋_GB2312" w:eastAsia="仿宋_GB2312" w:hAnsi="仿宋"/>
          <w:sz w:val="32"/>
          <w:szCs w:val="32"/>
        </w:rPr>
      </w:pPr>
      <w:r w:rsidRPr="00052CA0">
        <w:rPr>
          <w:rFonts w:ascii="仿宋_GB2312" w:eastAsia="仿宋_GB2312" w:hAnsi="仿宋" w:hint="eastAsia"/>
          <w:b/>
          <w:sz w:val="32"/>
          <w:szCs w:val="32"/>
        </w:rPr>
        <w:t>第四条</w:t>
      </w:r>
      <w:r w:rsidRPr="000A1068">
        <w:rPr>
          <w:rFonts w:ascii="仿宋_GB2312" w:eastAsia="仿宋_GB2312" w:hAnsi="仿宋"/>
          <w:sz w:val="32"/>
          <w:szCs w:val="32"/>
        </w:rPr>
        <w:t xml:space="preserve">  </w:t>
      </w:r>
      <w:r w:rsidRPr="000A1068">
        <w:rPr>
          <w:rFonts w:ascii="仿宋_GB2312" w:eastAsia="仿宋_GB2312" w:hAnsi="仿宋" w:hint="eastAsia"/>
          <w:sz w:val="32"/>
          <w:szCs w:val="32"/>
        </w:rPr>
        <w:t>培训对象主要为我省高校在职学科（专业）建设管理人才，重点是</w:t>
      </w:r>
      <w:r w:rsidRPr="000A1068">
        <w:rPr>
          <w:rFonts w:ascii="仿宋_GB2312" w:eastAsia="仿宋_GB2312" w:hAnsi="仿宋"/>
          <w:sz w:val="32"/>
          <w:szCs w:val="32"/>
        </w:rPr>
        <w:t>55</w:t>
      </w:r>
      <w:r w:rsidRPr="000A1068">
        <w:rPr>
          <w:rFonts w:ascii="仿宋_GB2312" w:eastAsia="仿宋_GB2312" w:hAnsi="仿宋" w:hint="eastAsia"/>
          <w:sz w:val="32"/>
          <w:szCs w:val="32"/>
        </w:rPr>
        <w:t>周岁以下的高级管理人才。</w:t>
      </w:r>
    </w:p>
    <w:p w:rsidR="00474901" w:rsidRPr="000A1068" w:rsidRDefault="00474901" w:rsidP="00474901">
      <w:pPr>
        <w:pStyle w:val="a3"/>
        <w:adjustRightInd w:val="0"/>
        <w:snapToGrid w:val="0"/>
        <w:spacing w:before="0" w:beforeAutospacing="0" w:after="0" w:afterAutospacing="0" w:line="600" w:lineRule="exact"/>
        <w:ind w:firstLineChars="196" w:firstLine="630"/>
        <w:jc w:val="both"/>
        <w:rPr>
          <w:rFonts w:ascii="仿宋_GB2312" w:eastAsia="仿宋_GB2312" w:hAnsi="仿宋"/>
          <w:sz w:val="32"/>
          <w:szCs w:val="32"/>
        </w:rPr>
      </w:pPr>
      <w:r w:rsidRPr="00052CA0">
        <w:rPr>
          <w:rFonts w:ascii="仿宋_GB2312" w:eastAsia="仿宋_GB2312" w:hAnsi="仿宋" w:hint="eastAsia"/>
          <w:b/>
          <w:sz w:val="32"/>
          <w:szCs w:val="32"/>
        </w:rPr>
        <w:t>第五条</w:t>
      </w:r>
      <w:r w:rsidRPr="000A1068">
        <w:rPr>
          <w:rFonts w:ascii="仿宋_GB2312" w:eastAsia="仿宋_GB2312" w:hAnsi="仿宋"/>
          <w:sz w:val="32"/>
          <w:szCs w:val="32"/>
        </w:rPr>
        <w:t xml:space="preserve">  </w:t>
      </w:r>
      <w:r w:rsidRPr="000A1068">
        <w:rPr>
          <w:rFonts w:ascii="仿宋_GB2312" w:eastAsia="仿宋_GB2312" w:hAnsi="仿宋" w:hint="eastAsia"/>
          <w:sz w:val="32"/>
          <w:szCs w:val="32"/>
        </w:rPr>
        <w:t>赴境外学习深造的学员应有一定的外语基础，并符合国家赴外学习的有关条件要求。</w:t>
      </w:r>
    </w:p>
    <w:p w:rsidR="00474901" w:rsidRPr="00052CA0" w:rsidRDefault="00474901" w:rsidP="00474901">
      <w:pPr>
        <w:spacing w:line="480" w:lineRule="exact"/>
        <w:jc w:val="center"/>
        <w:outlineLvl w:val="1"/>
        <w:rPr>
          <w:rFonts w:ascii="黑体" w:eastAsia="黑体" w:hAnsi="黑体" w:cs="宋体"/>
          <w:spacing w:val="-6"/>
          <w:kern w:val="0"/>
          <w:sz w:val="32"/>
          <w:szCs w:val="32"/>
        </w:rPr>
      </w:pPr>
    </w:p>
    <w:p w:rsidR="00474901" w:rsidRPr="006E0348" w:rsidRDefault="00474901" w:rsidP="00474901">
      <w:pPr>
        <w:spacing w:line="580" w:lineRule="exact"/>
        <w:jc w:val="center"/>
        <w:outlineLvl w:val="1"/>
        <w:rPr>
          <w:rFonts w:ascii="黑体" w:eastAsia="黑体" w:hAnsi="黑体" w:cs="宋体"/>
          <w:kern w:val="0"/>
          <w:sz w:val="32"/>
          <w:szCs w:val="32"/>
        </w:rPr>
      </w:pPr>
      <w:r w:rsidRPr="006E0348">
        <w:rPr>
          <w:rFonts w:ascii="黑体" w:eastAsia="黑体" w:hAnsi="黑体" w:cs="宋体" w:hint="eastAsia"/>
          <w:kern w:val="0"/>
          <w:sz w:val="32"/>
          <w:szCs w:val="32"/>
        </w:rPr>
        <w:t>第三章</w:t>
      </w:r>
      <w:r w:rsidRPr="006E0348">
        <w:rPr>
          <w:rFonts w:ascii="黑体" w:eastAsia="黑体" w:hAnsi="黑体" w:cs="宋体"/>
          <w:kern w:val="0"/>
          <w:sz w:val="32"/>
          <w:szCs w:val="32"/>
        </w:rPr>
        <w:t xml:space="preserve">    </w:t>
      </w:r>
      <w:r w:rsidRPr="006E0348">
        <w:rPr>
          <w:rFonts w:ascii="黑体" w:eastAsia="黑体" w:hAnsi="黑体" w:cs="宋体" w:hint="eastAsia"/>
          <w:kern w:val="0"/>
          <w:sz w:val="32"/>
          <w:szCs w:val="32"/>
        </w:rPr>
        <w:t>培训</w:t>
      </w:r>
      <w:r>
        <w:rPr>
          <w:rFonts w:ascii="黑体" w:eastAsia="黑体" w:hAnsi="黑体" w:cs="宋体" w:hint="eastAsia"/>
          <w:kern w:val="0"/>
          <w:sz w:val="32"/>
          <w:szCs w:val="32"/>
        </w:rPr>
        <w:t>内容</w:t>
      </w:r>
      <w:r w:rsidRPr="006E0348">
        <w:rPr>
          <w:rFonts w:ascii="黑体" w:eastAsia="黑体" w:hAnsi="黑体" w:cs="宋体" w:hint="eastAsia"/>
          <w:kern w:val="0"/>
          <w:sz w:val="32"/>
          <w:szCs w:val="32"/>
        </w:rPr>
        <w:t>与</w:t>
      </w:r>
      <w:r>
        <w:rPr>
          <w:rFonts w:ascii="黑体" w:eastAsia="黑体" w:hAnsi="黑体" w:cs="宋体" w:hint="eastAsia"/>
          <w:kern w:val="0"/>
          <w:sz w:val="32"/>
          <w:szCs w:val="32"/>
        </w:rPr>
        <w:t>形式</w:t>
      </w:r>
    </w:p>
    <w:p w:rsidR="00474901" w:rsidRPr="000A1068" w:rsidRDefault="00474901" w:rsidP="00474901">
      <w:pPr>
        <w:pStyle w:val="a3"/>
        <w:adjustRightInd w:val="0"/>
        <w:snapToGrid w:val="0"/>
        <w:spacing w:before="0" w:beforeAutospacing="0" w:after="0" w:afterAutospacing="0" w:line="580" w:lineRule="exact"/>
        <w:ind w:firstLineChars="196" w:firstLine="630"/>
        <w:jc w:val="both"/>
        <w:rPr>
          <w:rFonts w:ascii="仿宋_GB2312" w:eastAsia="仿宋_GB2312" w:hAnsi="仿宋"/>
          <w:sz w:val="32"/>
          <w:szCs w:val="32"/>
        </w:rPr>
      </w:pPr>
      <w:r w:rsidRPr="00052CA0">
        <w:rPr>
          <w:rFonts w:ascii="仿宋_GB2312" w:eastAsia="仿宋_GB2312" w:hAnsi="仿宋" w:hint="eastAsia"/>
          <w:b/>
          <w:sz w:val="32"/>
          <w:szCs w:val="32"/>
        </w:rPr>
        <w:t>第六条</w:t>
      </w:r>
      <w:r w:rsidRPr="000A1068">
        <w:rPr>
          <w:rFonts w:ascii="仿宋_GB2312" w:eastAsia="仿宋_GB2312" w:hAnsi="仿宋"/>
          <w:sz w:val="32"/>
          <w:szCs w:val="32"/>
        </w:rPr>
        <w:t xml:space="preserve">  </w:t>
      </w:r>
      <w:r w:rsidRPr="000A1068">
        <w:rPr>
          <w:rFonts w:ascii="仿宋_GB2312" w:eastAsia="仿宋_GB2312" w:hAnsi="仿宋" w:hint="eastAsia"/>
          <w:sz w:val="32"/>
          <w:szCs w:val="32"/>
        </w:rPr>
        <w:t>境外深造以学习借鉴世界著名大学的成功办学经验和管理方法为主要内容，重点学习现代大学制度的建立与完善、大学组织结构与运行机制、高等教育质量保障模式与质量评估体系、教学与科研的组织管理、创新人才培养、产学研用结合、师资队伍建设和大学可持续发展规划等。</w:t>
      </w:r>
    </w:p>
    <w:p w:rsidR="00474901" w:rsidRPr="000A1068" w:rsidRDefault="00474901" w:rsidP="00474901">
      <w:pPr>
        <w:pStyle w:val="a3"/>
        <w:adjustRightInd w:val="0"/>
        <w:snapToGrid w:val="0"/>
        <w:spacing w:before="0" w:beforeAutospacing="0" w:after="0" w:afterAutospacing="0" w:line="580" w:lineRule="exact"/>
        <w:ind w:firstLineChars="196" w:firstLine="630"/>
        <w:jc w:val="both"/>
        <w:rPr>
          <w:rFonts w:ascii="仿宋_GB2312" w:eastAsia="仿宋_GB2312" w:hAnsi="仿宋"/>
          <w:sz w:val="32"/>
          <w:szCs w:val="32"/>
        </w:rPr>
      </w:pPr>
      <w:r w:rsidRPr="00052CA0">
        <w:rPr>
          <w:rFonts w:ascii="仿宋_GB2312" w:eastAsia="仿宋_GB2312" w:hAnsi="仿宋" w:hint="eastAsia"/>
          <w:b/>
          <w:sz w:val="32"/>
          <w:szCs w:val="32"/>
        </w:rPr>
        <w:t>第七条</w:t>
      </w:r>
      <w:r w:rsidRPr="000A1068">
        <w:rPr>
          <w:rFonts w:ascii="仿宋_GB2312" w:eastAsia="仿宋_GB2312" w:hAnsi="仿宋"/>
          <w:sz w:val="32"/>
          <w:szCs w:val="32"/>
        </w:rPr>
        <w:t xml:space="preserve">  </w:t>
      </w:r>
      <w:r w:rsidRPr="000A1068">
        <w:rPr>
          <w:rFonts w:ascii="仿宋_GB2312" w:eastAsia="仿宋_GB2312" w:hAnsi="仿宋" w:hint="eastAsia"/>
          <w:sz w:val="32"/>
          <w:szCs w:val="32"/>
        </w:rPr>
        <w:t>国内高级研修以马克思主义中国化的最新理论成果为主要内容，重点学习政治理论、现代高等教育管理理论与实践、政策法规、业务知识、文化素养、心理健康和廉政建设，以及国际高等教育发展趋势等。</w:t>
      </w:r>
    </w:p>
    <w:p w:rsidR="00474901" w:rsidRPr="000A1068" w:rsidRDefault="00474901" w:rsidP="00474901">
      <w:pPr>
        <w:pStyle w:val="a3"/>
        <w:adjustRightInd w:val="0"/>
        <w:snapToGrid w:val="0"/>
        <w:spacing w:before="0" w:beforeAutospacing="0" w:after="0" w:afterAutospacing="0" w:line="580" w:lineRule="exact"/>
        <w:ind w:firstLineChars="196" w:firstLine="630"/>
        <w:jc w:val="both"/>
        <w:rPr>
          <w:rFonts w:ascii="仿宋_GB2312" w:eastAsia="仿宋_GB2312" w:hAnsi="仿宋"/>
          <w:sz w:val="32"/>
          <w:szCs w:val="32"/>
        </w:rPr>
      </w:pPr>
      <w:r w:rsidRPr="00052CA0">
        <w:rPr>
          <w:rFonts w:ascii="仿宋_GB2312" w:eastAsia="仿宋_GB2312" w:hAnsi="仿宋" w:hint="eastAsia"/>
          <w:b/>
          <w:sz w:val="32"/>
          <w:szCs w:val="32"/>
        </w:rPr>
        <w:t>第八条</w:t>
      </w:r>
      <w:r w:rsidRPr="000A1068">
        <w:rPr>
          <w:rFonts w:ascii="仿宋_GB2312" w:eastAsia="仿宋_GB2312" w:hAnsi="仿宋"/>
          <w:sz w:val="32"/>
          <w:szCs w:val="32"/>
        </w:rPr>
        <w:t xml:space="preserve">  </w:t>
      </w:r>
      <w:r w:rsidRPr="000A1068">
        <w:rPr>
          <w:rFonts w:ascii="仿宋_GB2312" w:eastAsia="仿宋_GB2312" w:hAnsi="仿宋" w:hint="eastAsia"/>
          <w:sz w:val="32"/>
          <w:szCs w:val="32"/>
        </w:rPr>
        <w:t>境外学习采取课程研修、专家讲座、实地研究等形式。</w:t>
      </w:r>
    </w:p>
    <w:p w:rsidR="00474901" w:rsidRPr="000A1068" w:rsidRDefault="00474901" w:rsidP="00474901">
      <w:pPr>
        <w:pStyle w:val="a3"/>
        <w:adjustRightInd w:val="0"/>
        <w:snapToGrid w:val="0"/>
        <w:spacing w:before="0" w:beforeAutospacing="0" w:after="0" w:afterAutospacing="0" w:line="580" w:lineRule="exact"/>
        <w:ind w:firstLineChars="196" w:firstLine="630"/>
        <w:jc w:val="both"/>
        <w:rPr>
          <w:rFonts w:ascii="仿宋_GB2312" w:eastAsia="仿宋_GB2312" w:hAnsi="仿宋"/>
          <w:sz w:val="32"/>
          <w:szCs w:val="32"/>
        </w:rPr>
      </w:pPr>
      <w:r w:rsidRPr="00052CA0">
        <w:rPr>
          <w:rFonts w:ascii="仿宋_GB2312" w:eastAsia="仿宋_GB2312" w:hAnsi="仿宋" w:hint="eastAsia"/>
          <w:b/>
          <w:sz w:val="32"/>
          <w:szCs w:val="32"/>
        </w:rPr>
        <w:t>第九条</w:t>
      </w:r>
      <w:r w:rsidRPr="000A1068">
        <w:rPr>
          <w:rFonts w:ascii="仿宋_GB2312" w:eastAsia="仿宋_GB2312" w:hAnsi="仿宋"/>
          <w:sz w:val="32"/>
          <w:szCs w:val="32"/>
        </w:rPr>
        <w:t xml:space="preserve">  </w:t>
      </w:r>
      <w:r w:rsidRPr="000A1068">
        <w:rPr>
          <w:rFonts w:ascii="仿宋_GB2312" w:eastAsia="仿宋_GB2312" w:hAnsi="仿宋" w:hint="eastAsia"/>
          <w:sz w:val="32"/>
          <w:szCs w:val="32"/>
        </w:rPr>
        <w:t>国内高级研修班采取专题讲座、政策解读、案例研讨、实地研究等形式进行集中培训。</w:t>
      </w:r>
    </w:p>
    <w:p w:rsidR="00474901" w:rsidRDefault="00474901" w:rsidP="00474901">
      <w:pPr>
        <w:spacing w:line="400" w:lineRule="exact"/>
        <w:jc w:val="center"/>
        <w:outlineLvl w:val="1"/>
        <w:rPr>
          <w:rFonts w:ascii="黑体" w:eastAsia="黑体" w:hAnsi="黑体" w:cs="宋体"/>
          <w:kern w:val="0"/>
          <w:sz w:val="32"/>
          <w:szCs w:val="32"/>
        </w:rPr>
      </w:pPr>
    </w:p>
    <w:p w:rsidR="00474901" w:rsidRPr="006E0348" w:rsidRDefault="00474901" w:rsidP="00474901">
      <w:pPr>
        <w:spacing w:line="580" w:lineRule="exact"/>
        <w:jc w:val="center"/>
        <w:outlineLvl w:val="1"/>
        <w:rPr>
          <w:rFonts w:ascii="黑体" w:eastAsia="黑体" w:hAnsi="黑体" w:cs="宋体"/>
          <w:kern w:val="0"/>
          <w:sz w:val="32"/>
          <w:szCs w:val="32"/>
        </w:rPr>
      </w:pPr>
      <w:r w:rsidRPr="006E0348">
        <w:rPr>
          <w:rFonts w:ascii="黑体" w:eastAsia="黑体" w:hAnsi="黑体" w:cs="宋体" w:hint="eastAsia"/>
          <w:kern w:val="0"/>
          <w:sz w:val="32"/>
          <w:szCs w:val="32"/>
        </w:rPr>
        <w:t>第</w:t>
      </w:r>
      <w:r>
        <w:rPr>
          <w:rFonts w:ascii="黑体" w:eastAsia="黑体" w:hAnsi="黑体" w:cs="宋体" w:hint="eastAsia"/>
          <w:kern w:val="0"/>
          <w:sz w:val="32"/>
          <w:szCs w:val="32"/>
        </w:rPr>
        <w:t>四</w:t>
      </w:r>
      <w:r w:rsidRPr="006E0348">
        <w:rPr>
          <w:rFonts w:ascii="黑体" w:eastAsia="黑体" w:hAnsi="黑体" w:cs="宋体" w:hint="eastAsia"/>
          <w:kern w:val="0"/>
          <w:sz w:val="32"/>
          <w:szCs w:val="32"/>
        </w:rPr>
        <w:t>章</w:t>
      </w:r>
      <w:r w:rsidRPr="006E0348">
        <w:rPr>
          <w:rFonts w:ascii="黑体" w:eastAsia="黑体" w:hAnsi="黑体" w:cs="宋体"/>
          <w:kern w:val="0"/>
          <w:sz w:val="32"/>
          <w:szCs w:val="32"/>
        </w:rPr>
        <w:t xml:space="preserve">    </w:t>
      </w:r>
      <w:r w:rsidRPr="006E0348">
        <w:rPr>
          <w:rFonts w:ascii="黑体" w:eastAsia="黑体" w:hAnsi="黑体" w:cs="宋体" w:hint="eastAsia"/>
          <w:kern w:val="0"/>
          <w:sz w:val="32"/>
          <w:szCs w:val="32"/>
        </w:rPr>
        <w:t>培训经费</w:t>
      </w:r>
    </w:p>
    <w:p w:rsidR="00474901" w:rsidRPr="000A1068" w:rsidRDefault="00474901" w:rsidP="00474901">
      <w:pPr>
        <w:pStyle w:val="a3"/>
        <w:adjustRightInd w:val="0"/>
        <w:snapToGrid w:val="0"/>
        <w:spacing w:before="0" w:beforeAutospacing="0" w:after="0" w:afterAutospacing="0" w:line="580" w:lineRule="exact"/>
        <w:ind w:firstLineChars="196" w:firstLine="630"/>
        <w:jc w:val="both"/>
        <w:rPr>
          <w:rFonts w:ascii="仿宋_GB2312" w:eastAsia="仿宋_GB2312" w:hAnsi="仿宋"/>
          <w:sz w:val="32"/>
          <w:szCs w:val="32"/>
        </w:rPr>
      </w:pPr>
      <w:r w:rsidRPr="00052CA0">
        <w:rPr>
          <w:rFonts w:ascii="仿宋_GB2312" w:eastAsia="仿宋_GB2312" w:hAnsi="仿宋" w:hint="eastAsia"/>
          <w:b/>
          <w:sz w:val="32"/>
          <w:szCs w:val="32"/>
        </w:rPr>
        <w:lastRenderedPageBreak/>
        <w:t>第十条</w:t>
      </w:r>
      <w:r w:rsidRPr="000A1068">
        <w:rPr>
          <w:rFonts w:ascii="仿宋_GB2312" w:eastAsia="仿宋_GB2312" w:hAnsi="仿宋"/>
          <w:sz w:val="32"/>
          <w:szCs w:val="32"/>
        </w:rPr>
        <w:t xml:space="preserve">  </w:t>
      </w:r>
      <w:r w:rsidRPr="000A1068">
        <w:rPr>
          <w:rFonts w:ascii="仿宋_GB2312" w:eastAsia="仿宋_GB2312" w:hAnsi="仿宋" w:hint="eastAsia"/>
          <w:sz w:val="32"/>
          <w:szCs w:val="32"/>
        </w:rPr>
        <w:t>本计划由省财政专项经费予以资助，境外研修每人安排培训经费</w:t>
      </w:r>
      <w:r w:rsidRPr="000A1068">
        <w:rPr>
          <w:rFonts w:ascii="仿宋_GB2312" w:eastAsia="仿宋_GB2312" w:hAnsi="仿宋"/>
          <w:sz w:val="32"/>
          <w:szCs w:val="32"/>
        </w:rPr>
        <w:t>5</w:t>
      </w:r>
      <w:r w:rsidRPr="000A1068">
        <w:rPr>
          <w:rFonts w:ascii="仿宋_GB2312" w:eastAsia="仿宋_GB2312" w:hAnsi="仿宋" w:hint="eastAsia"/>
          <w:sz w:val="32"/>
          <w:szCs w:val="32"/>
        </w:rPr>
        <w:t>万元，国内研修按有关培训经费标准安排。除省财政专项资助经费外，不足部分由高校承担。</w:t>
      </w:r>
    </w:p>
    <w:p w:rsidR="00474901" w:rsidRPr="000A1068" w:rsidRDefault="00474901" w:rsidP="00474901">
      <w:pPr>
        <w:pStyle w:val="a3"/>
        <w:adjustRightInd w:val="0"/>
        <w:snapToGrid w:val="0"/>
        <w:spacing w:before="0" w:beforeAutospacing="0" w:after="0" w:afterAutospacing="0" w:line="540" w:lineRule="exact"/>
        <w:ind w:firstLineChars="196" w:firstLine="630"/>
        <w:jc w:val="both"/>
        <w:rPr>
          <w:rFonts w:ascii="仿宋_GB2312" w:eastAsia="仿宋_GB2312" w:hAnsi="仿宋"/>
          <w:sz w:val="32"/>
          <w:szCs w:val="32"/>
        </w:rPr>
      </w:pPr>
      <w:r w:rsidRPr="00052CA0">
        <w:rPr>
          <w:rFonts w:ascii="仿宋_GB2312" w:eastAsia="仿宋_GB2312" w:hAnsi="仿宋" w:hint="eastAsia"/>
          <w:b/>
          <w:sz w:val="32"/>
          <w:szCs w:val="32"/>
        </w:rPr>
        <w:t>第十一条</w:t>
      </w:r>
      <w:r w:rsidRPr="000A1068">
        <w:rPr>
          <w:rFonts w:ascii="仿宋_GB2312" w:eastAsia="仿宋_GB2312" w:hAnsi="仿宋"/>
          <w:sz w:val="32"/>
          <w:szCs w:val="32"/>
        </w:rPr>
        <w:t xml:space="preserve">  </w:t>
      </w:r>
      <w:r w:rsidRPr="000A1068">
        <w:rPr>
          <w:rFonts w:ascii="仿宋_GB2312" w:eastAsia="仿宋_GB2312" w:hAnsi="仿宋" w:hint="eastAsia"/>
          <w:sz w:val="32"/>
          <w:szCs w:val="32"/>
        </w:rPr>
        <w:t>本计划资助的培训经费主要用于国内外培训研修所需的培训费、资料费、食宿费和国际交通补贴等。各高校要严格按照财务管理有关规定，专款专用，任何单位、个人不得截留、挤占或挪用。</w:t>
      </w:r>
    </w:p>
    <w:p w:rsidR="00474901" w:rsidRPr="000A1068" w:rsidRDefault="00474901" w:rsidP="00474901">
      <w:pPr>
        <w:pStyle w:val="a3"/>
        <w:adjustRightInd w:val="0"/>
        <w:snapToGrid w:val="0"/>
        <w:spacing w:before="0" w:beforeAutospacing="0" w:after="0" w:afterAutospacing="0" w:line="440" w:lineRule="exact"/>
        <w:ind w:firstLineChars="196" w:firstLine="627"/>
        <w:jc w:val="both"/>
        <w:rPr>
          <w:rFonts w:ascii="仿宋_GB2312" w:eastAsia="仿宋_GB2312" w:hAnsi="仿宋"/>
          <w:sz w:val="32"/>
          <w:szCs w:val="32"/>
        </w:rPr>
      </w:pPr>
    </w:p>
    <w:p w:rsidR="00474901" w:rsidRPr="006E0348" w:rsidRDefault="00474901" w:rsidP="00474901">
      <w:pPr>
        <w:spacing w:line="580" w:lineRule="exact"/>
        <w:jc w:val="center"/>
        <w:outlineLvl w:val="1"/>
        <w:rPr>
          <w:rFonts w:ascii="黑体" w:eastAsia="黑体" w:hAnsi="黑体" w:cs="宋体"/>
          <w:kern w:val="0"/>
          <w:sz w:val="32"/>
          <w:szCs w:val="32"/>
        </w:rPr>
      </w:pPr>
      <w:r w:rsidRPr="006E0348">
        <w:rPr>
          <w:rFonts w:ascii="黑体" w:eastAsia="黑体" w:hAnsi="黑体" w:cs="宋体" w:hint="eastAsia"/>
          <w:kern w:val="0"/>
          <w:sz w:val="32"/>
          <w:szCs w:val="32"/>
        </w:rPr>
        <w:t>第</w:t>
      </w:r>
      <w:r>
        <w:rPr>
          <w:rFonts w:ascii="黑体" w:eastAsia="黑体" w:hAnsi="黑体" w:cs="宋体" w:hint="eastAsia"/>
          <w:kern w:val="0"/>
          <w:sz w:val="32"/>
          <w:szCs w:val="32"/>
        </w:rPr>
        <w:t>五</w:t>
      </w:r>
      <w:r w:rsidRPr="006E0348">
        <w:rPr>
          <w:rFonts w:ascii="黑体" w:eastAsia="黑体" w:hAnsi="黑体" w:cs="宋体" w:hint="eastAsia"/>
          <w:kern w:val="0"/>
          <w:sz w:val="32"/>
          <w:szCs w:val="32"/>
        </w:rPr>
        <w:t>章</w:t>
      </w:r>
      <w:r w:rsidRPr="006E0348">
        <w:rPr>
          <w:rFonts w:ascii="黑体" w:eastAsia="黑体" w:hAnsi="黑体" w:cs="宋体"/>
          <w:kern w:val="0"/>
          <w:sz w:val="32"/>
          <w:szCs w:val="32"/>
        </w:rPr>
        <w:t xml:space="preserve">    </w:t>
      </w:r>
      <w:r w:rsidRPr="006E0348">
        <w:rPr>
          <w:rFonts w:ascii="黑体" w:eastAsia="黑体" w:hAnsi="黑体" w:cs="宋体" w:hint="eastAsia"/>
          <w:kern w:val="0"/>
          <w:sz w:val="32"/>
          <w:szCs w:val="32"/>
        </w:rPr>
        <w:t>管理与考核</w:t>
      </w:r>
    </w:p>
    <w:p w:rsidR="00474901" w:rsidRPr="000A1068" w:rsidRDefault="00474901" w:rsidP="00474901">
      <w:pPr>
        <w:pStyle w:val="a3"/>
        <w:adjustRightInd w:val="0"/>
        <w:snapToGrid w:val="0"/>
        <w:spacing w:before="0" w:beforeAutospacing="0" w:after="0" w:afterAutospacing="0" w:line="560" w:lineRule="exact"/>
        <w:ind w:firstLineChars="196" w:firstLine="630"/>
        <w:jc w:val="both"/>
        <w:rPr>
          <w:rFonts w:ascii="仿宋_GB2312" w:eastAsia="仿宋_GB2312" w:hAnsi="仿宋"/>
          <w:sz w:val="32"/>
          <w:szCs w:val="32"/>
        </w:rPr>
      </w:pPr>
      <w:r w:rsidRPr="00052CA0">
        <w:rPr>
          <w:rFonts w:ascii="仿宋_GB2312" w:eastAsia="仿宋_GB2312" w:hAnsi="仿宋" w:hint="eastAsia"/>
          <w:b/>
          <w:sz w:val="32"/>
          <w:szCs w:val="32"/>
        </w:rPr>
        <w:t>第十二条</w:t>
      </w:r>
      <w:r w:rsidRPr="000A1068">
        <w:rPr>
          <w:rFonts w:ascii="仿宋_GB2312" w:eastAsia="仿宋_GB2312" w:hAnsi="仿宋"/>
          <w:sz w:val="32"/>
          <w:szCs w:val="32"/>
        </w:rPr>
        <w:t xml:space="preserve">  </w:t>
      </w:r>
      <w:r w:rsidRPr="000A1068">
        <w:rPr>
          <w:rFonts w:ascii="仿宋_GB2312" w:eastAsia="仿宋_GB2312" w:hAnsi="仿宋" w:hint="eastAsia"/>
          <w:sz w:val="32"/>
          <w:szCs w:val="32"/>
        </w:rPr>
        <w:t>参训学员应按时参加学习培训，认真完成各项学习培训任务，不得无故缺席请假。学员出勤率作为评价学业成绩的指标之一。</w:t>
      </w:r>
    </w:p>
    <w:p w:rsidR="00474901" w:rsidRPr="000A1068" w:rsidRDefault="00474901" w:rsidP="00474901">
      <w:pPr>
        <w:pStyle w:val="a3"/>
        <w:adjustRightInd w:val="0"/>
        <w:snapToGrid w:val="0"/>
        <w:spacing w:before="0" w:beforeAutospacing="0" w:after="0" w:afterAutospacing="0" w:line="560" w:lineRule="exact"/>
        <w:ind w:firstLineChars="196" w:firstLine="630"/>
        <w:jc w:val="both"/>
        <w:rPr>
          <w:rFonts w:ascii="仿宋_GB2312" w:eastAsia="仿宋_GB2312" w:hAnsi="仿宋"/>
          <w:sz w:val="32"/>
          <w:szCs w:val="32"/>
        </w:rPr>
      </w:pPr>
      <w:r w:rsidRPr="00052CA0">
        <w:rPr>
          <w:rFonts w:ascii="仿宋_GB2312" w:eastAsia="仿宋_GB2312" w:hAnsi="仿宋" w:hint="eastAsia"/>
          <w:b/>
          <w:sz w:val="32"/>
          <w:szCs w:val="32"/>
        </w:rPr>
        <w:t>第十三条</w:t>
      </w:r>
      <w:r w:rsidRPr="000A1068">
        <w:rPr>
          <w:rFonts w:ascii="仿宋_GB2312" w:eastAsia="仿宋_GB2312" w:hAnsi="仿宋"/>
          <w:sz w:val="32"/>
          <w:szCs w:val="32"/>
        </w:rPr>
        <w:t xml:space="preserve">  </w:t>
      </w:r>
      <w:r w:rsidRPr="000A1068">
        <w:rPr>
          <w:rFonts w:ascii="仿宋_GB2312" w:eastAsia="仿宋_GB2312" w:hAnsi="仿宋" w:hint="eastAsia"/>
          <w:sz w:val="32"/>
          <w:szCs w:val="32"/>
        </w:rPr>
        <w:t>赴境外学习深造的，应在学习结束后两个月内，提交一份学习研究报告；参加国</w:t>
      </w:r>
      <w:proofErr w:type="gramStart"/>
      <w:r w:rsidRPr="000A1068">
        <w:rPr>
          <w:rFonts w:ascii="仿宋_GB2312" w:eastAsia="仿宋_GB2312" w:hAnsi="仿宋" w:hint="eastAsia"/>
          <w:sz w:val="32"/>
          <w:szCs w:val="32"/>
        </w:rPr>
        <w:t>内高级</w:t>
      </w:r>
      <w:proofErr w:type="gramEnd"/>
      <w:r w:rsidRPr="000A1068">
        <w:rPr>
          <w:rFonts w:ascii="仿宋_GB2312" w:eastAsia="仿宋_GB2312" w:hAnsi="仿宋" w:hint="eastAsia"/>
          <w:sz w:val="32"/>
          <w:szCs w:val="32"/>
        </w:rPr>
        <w:t>研修的，培训结束后一个月内应提交一份学习总结。未提交学习报告和学习总结的，视为未完成学习任务。</w:t>
      </w:r>
    </w:p>
    <w:p w:rsidR="00474901" w:rsidRPr="000A1068" w:rsidRDefault="00474901" w:rsidP="00474901">
      <w:pPr>
        <w:pStyle w:val="a3"/>
        <w:adjustRightInd w:val="0"/>
        <w:snapToGrid w:val="0"/>
        <w:spacing w:before="0" w:beforeAutospacing="0" w:after="0" w:afterAutospacing="0" w:line="560" w:lineRule="exact"/>
        <w:ind w:firstLineChars="196" w:firstLine="630"/>
        <w:jc w:val="both"/>
        <w:rPr>
          <w:rFonts w:ascii="仿宋_GB2312" w:eastAsia="仿宋_GB2312" w:hAnsi="仿宋"/>
          <w:sz w:val="32"/>
          <w:szCs w:val="32"/>
        </w:rPr>
      </w:pPr>
      <w:r w:rsidRPr="00052CA0">
        <w:rPr>
          <w:rFonts w:ascii="仿宋_GB2312" w:eastAsia="仿宋_GB2312" w:hAnsi="仿宋" w:hint="eastAsia"/>
          <w:b/>
          <w:sz w:val="32"/>
          <w:szCs w:val="32"/>
        </w:rPr>
        <w:t>第十四条</w:t>
      </w:r>
      <w:r w:rsidRPr="000A1068">
        <w:rPr>
          <w:rFonts w:ascii="仿宋_GB2312" w:eastAsia="仿宋_GB2312" w:hAnsi="仿宋"/>
          <w:sz w:val="32"/>
          <w:szCs w:val="32"/>
        </w:rPr>
        <w:t xml:space="preserve">  </w:t>
      </w:r>
      <w:r w:rsidRPr="000A1068">
        <w:rPr>
          <w:rFonts w:ascii="仿宋_GB2312" w:eastAsia="仿宋_GB2312" w:hAnsi="仿宋" w:hint="eastAsia"/>
          <w:sz w:val="32"/>
          <w:szCs w:val="32"/>
        </w:rPr>
        <w:t>参训学员应将培训学习成果应用到高校管理实践中，努力做到学以致用，提高学习成效。</w:t>
      </w:r>
    </w:p>
    <w:p w:rsidR="00474901" w:rsidRPr="000A1068" w:rsidRDefault="00474901" w:rsidP="00474901">
      <w:pPr>
        <w:pStyle w:val="a3"/>
        <w:adjustRightInd w:val="0"/>
        <w:snapToGrid w:val="0"/>
        <w:spacing w:before="0" w:beforeAutospacing="0" w:after="0" w:afterAutospacing="0" w:line="560" w:lineRule="exact"/>
        <w:ind w:firstLineChars="196" w:firstLine="630"/>
        <w:jc w:val="both"/>
        <w:rPr>
          <w:rFonts w:ascii="仿宋_GB2312" w:eastAsia="仿宋_GB2312" w:hAnsi="仿宋"/>
          <w:sz w:val="32"/>
          <w:szCs w:val="32"/>
        </w:rPr>
      </w:pPr>
      <w:r w:rsidRPr="00052CA0">
        <w:rPr>
          <w:rFonts w:ascii="仿宋_GB2312" w:eastAsia="仿宋_GB2312" w:hAnsi="仿宋" w:hint="eastAsia"/>
          <w:b/>
          <w:sz w:val="32"/>
          <w:szCs w:val="32"/>
        </w:rPr>
        <w:t>第十五条</w:t>
      </w:r>
      <w:r w:rsidRPr="000A1068">
        <w:rPr>
          <w:rFonts w:ascii="仿宋_GB2312" w:eastAsia="仿宋_GB2312" w:hAnsi="仿宋"/>
          <w:sz w:val="32"/>
          <w:szCs w:val="32"/>
        </w:rPr>
        <w:t xml:space="preserve">  </w:t>
      </w:r>
      <w:r w:rsidRPr="000A1068">
        <w:rPr>
          <w:rFonts w:ascii="仿宋_GB2312" w:eastAsia="仿宋_GB2312" w:hAnsi="仿宋" w:hint="eastAsia"/>
          <w:sz w:val="32"/>
          <w:szCs w:val="32"/>
        </w:rPr>
        <w:t>遴选一批优秀学习成果，编印出版《福建省高校优秀管理人才论文集》。</w:t>
      </w:r>
    </w:p>
    <w:p w:rsidR="00474901" w:rsidRPr="000A1068" w:rsidRDefault="00474901" w:rsidP="00474901">
      <w:pPr>
        <w:pStyle w:val="a3"/>
        <w:adjustRightInd w:val="0"/>
        <w:snapToGrid w:val="0"/>
        <w:spacing w:before="0" w:beforeAutospacing="0" w:after="0" w:afterAutospacing="0" w:line="560" w:lineRule="exact"/>
        <w:ind w:firstLineChars="196" w:firstLine="630"/>
        <w:jc w:val="both"/>
        <w:rPr>
          <w:rFonts w:ascii="仿宋_GB2312" w:eastAsia="仿宋_GB2312" w:hAnsi="仿宋"/>
          <w:sz w:val="32"/>
          <w:szCs w:val="32"/>
        </w:rPr>
      </w:pPr>
      <w:r w:rsidRPr="00052CA0">
        <w:rPr>
          <w:rFonts w:ascii="仿宋_GB2312" w:eastAsia="仿宋_GB2312" w:hAnsi="仿宋" w:hint="eastAsia"/>
          <w:b/>
          <w:sz w:val="32"/>
          <w:szCs w:val="32"/>
        </w:rPr>
        <w:t>第十六条</w:t>
      </w:r>
      <w:r w:rsidRPr="000A1068">
        <w:rPr>
          <w:rFonts w:ascii="仿宋_GB2312" w:eastAsia="仿宋_GB2312" w:hAnsi="仿宋"/>
          <w:sz w:val="32"/>
          <w:szCs w:val="32"/>
        </w:rPr>
        <w:t xml:space="preserve">  </w:t>
      </w:r>
      <w:r w:rsidRPr="000A1068">
        <w:rPr>
          <w:rFonts w:ascii="仿宋_GB2312" w:eastAsia="仿宋_GB2312" w:hAnsi="仿宋" w:hint="eastAsia"/>
          <w:sz w:val="32"/>
          <w:szCs w:val="32"/>
        </w:rPr>
        <w:t>严禁使用培训经费安排与培训无关的参观考察活动。赴境外培训研修，应严格遵守境外培训有关规定，严禁</w:t>
      </w:r>
      <w:proofErr w:type="gramStart"/>
      <w:r w:rsidRPr="000A1068">
        <w:rPr>
          <w:rFonts w:ascii="仿宋_GB2312" w:eastAsia="仿宋_GB2312" w:hAnsi="仿宋" w:hint="eastAsia"/>
          <w:sz w:val="32"/>
          <w:szCs w:val="32"/>
        </w:rPr>
        <w:t>借培训</w:t>
      </w:r>
      <w:proofErr w:type="gramEnd"/>
      <w:r w:rsidRPr="000A1068">
        <w:rPr>
          <w:rFonts w:ascii="仿宋_GB2312" w:eastAsia="仿宋_GB2312" w:hAnsi="仿宋" w:hint="eastAsia"/>
          <w:sz w:val="32"/>
          <w:szCs w:val="32"/>
        </w:rPr>
        <w:t>名义变相公费出国旅游。</w:t>
      </w:r>
    </w:p>
    <w:p w:rsidR="00474901" w:rsidRDefault="00474901" w:rsidP="00474901">
      <w:pPr>
        <w:spacing w:line="460" w:lineRule="exact"/>
        <w:outlineLvl w:val="1"/>
        <w:rPr>
          <w:rFonts w:ascii="仿宋_GB2312" w:eastAsia="仿宋_GB2312" w:hAnsi="仿宋" w:cs="宋体"/>
          <w:kern w:val="0"/>
          <w:sz w:val="32"/>
          <w:szCs w:val="32"/>
        </w:rPr>
      </w:pPr>
    </w:p>
    <w:p w:rsidR="00474901" w:rsidRPr="006E0348" w:rsidRDefault="00474901" w:rsidP="00474901">
      <w:pPr>
        <w:spacing w:line="580" w:lineRule="exact"/>
        <w:jc w:val="center"/>
        <w:outlineLvl w:val="1"/>
        <w:rPr>
          <w:rFonts w:ascii="黑体" w:eastAsia="黑体" w:hAnsi="黑体" w:cs="宋体"/>
          <w:kern w:val="0"/>
          <w:sz w:val="32"/>
          <w:szCs w:val="32"/>
        </w:rPr>
      </w:pPr>
      <w:r w:rsidRPr="006E0348">
        <w:rPr>
          <w:rFonts w:ascii="黑体" w:eastAsia="黑体" w:hAnsi="黑体" w:cs="宋体" w:hint="eastAsia"/>
          <w:kern w:val="0"/>
          <w:sz w:val="32"/>
          <w:szCs w:val="32"/>
        </w:rPr>
        <w:t>第</w:t>
      </w:r>
      <w:r>
        <w:rPr>
          <w:rFonts w:ascii="黑体" w:eastAsia="黑体" w:hAnsi="黑体" w:cs="宋体" w:hint="eastAsia"/>
          <w:kern w:val="0"/>
          <w:sz w:val="32"/>
          <w:szCs w:val="32"/>
        </w:rPr>
        <w:t>六</w:t>
      </w:r>
      <w:r w:rsidRPr="006E0348">
        <w:rPr>
          <w:rFonts w:ascii="黑体" w:eastAsia="黑体" w:hAnsi="黑体" w:cs="宋体" w:hint="eastAsia"/>
          <w:kern w:val="0"/>
          <w:sz w:val="32"/>
          <w:szCs w:val="32"/>
        </w:rPr>
        <w:t>章</w:t>
      </w:r>
      <w:r w:rsidRPr="006E0348">
        <w:rPr>
          <w:rFonts w:ascii="黑体" w:eastAsia="黑体" w:hAnsi="黑体" w:cs="宋体"/>
          <w:kern w:val="0"/>
          <w:sz w:val="32"/>
          <w:szCs w:val="32"/>
        </w:rPr>
        <w:t xml:space="preserve">    </w:t>
      </w:r>
      <w:r w:rsidRPr="006E0348">
        <w:rPr>
          <w:rFonts w:ascii="黑体" w:eastAsia="黑体" w:hAnsi="黑体" w:cs="宋体" w:hint="eastAsia"/>
          <w:kern w:val="0"/>
          <w:sz w:val="32"/>
          <w:szCs w:val="32"/>
        </w:rPr>
        <w:t>附</w:t>
      </w:r>
      <w:r w:rsidRPr="006E0348">
        <w:rPr>
          <w:rFonts w:ascii="黑体" w:eastAsia="黑体" w:hAnsi="黑体" w:cs="宋体"/>
          <w:kern w:val="0"/>
          <w:sz w:val="32"/>
          <w:szCs w:val="32"/>
        </w:rPr>
        <w:t xml:space="preserve">   </w:t>
      </w:r>
      <w:r w:rsidRPr="006E0348">
        <w:rPr>
          <w:rFonts w:ascii="黑体" w:eastAsia="黑体" w:hAnsi="黑体" w:cs="宋体" w:hint="eastAsia"/>
          <w:kern w:val="0"/>
          <w:sz w:val="32"/>
          <w:szCs w:val="32"/>
        </w:rPr>
        <w:t>则</w:t>
      </w:r>
    </w:p>
    <w:p w:rsidR="00474901" w:rsidRPr="000A1068" w:rsidRDefault="00474901" w:rsidP="00474901">
      <w:pPr>
        <w:pStyle w:val="a3"/>
        <w:adjustRightInd w:val="0"/>
        <w:snapToGrid w:val="0"/>
        <w:spacing w:before="0" w:beforeAutospacing="0" w:after="0" w:afterAutospacing="0" w:line="580" w:lineRule="exact"/>
        <w:ind w:firstLineChars="196" w:firstLine="630"/>
        <w:jc w:val="both"/>
        <w:rPr>
          <w:rFonts w:ascii="仿宋_GB2312" w:eastAsia="仿宋_GB2312" w:hAnsi="仿宋"/>
          <w:sz w:val="32"/>
          <w:szCs w:val="32"/>
        </w:rPr>
      </w:pPr>
      <w:r w:rsidRPr="00052CA0">
        <w:rPr>
          <w:rFonts w:ascii="仿宋_GB2312" w:eastAsia="仿宋_GB2312" w:hAnsi="仿宋" w:hint="eastAsia"/>
          <w:b/>
          <w:sz w:val="32"/>
          <w:szCs w:val="32"/>
        </w:rPr>
        <w:lastRenderedPageBreak/>
        <w:t>第十七条</w:t>
      </w:r>
      <w:r w:rsidRPr="000A1068">
        <w:rPr>
          <w:rFonts w:ascii="仿宋_GB2312" w:eastAsia="仿宋_GB2312" w:hAnsi="仿宋"/>
          <w:sz w:val="32"/>
          <w:szCs w:val="32"/>
        </w:rPr>
        <w:t xml:space="preserve">  </w:t>
      </w:r>
      <w:r w:rsidRPr="000A1068">
        <w:rPr>
          <w:rFonts w:ascii="仿宋_GB2312" w:eastAsia="仿宋_GB2312" w:hAnsi="仿宋" w:hint="eastAsia"/>
          <w:sz w:val="32"/>
          <w:szCs w:val="32"/>
        </w:rPr>
        <w:t>本办法由省教育厅、财政厅负责解释。</w:t>
      </w:r>
    </w:p>
    <w:p w:rsidR="00474901" w:rsidRDefault="00474901" w:rsidP="00474901">
      <w:pPr>
        <w:pStyle w:val="a3"/>
        <w:adjustRightInd w:val="0"/>
        <w:snapToGrid w:val="0"/>
        <w:spacing w:before="0" w:beforeAutospacing="0" w:after="0" w:afterAutospacing="0" w:line="580" w:lineRule="exact"/>
        <w:ind w:firstLineChars="196" w:firstLine="630"/>
        <w:jc w:val="both"/>
        <w:rPr>
          <w:rFonts w:ascii="仿宋_GB2312" w:eastAsia="仿宋_GB2312" w:hAnsi="仿宋"/>
          <w:sz w:val="32"/>
          <w:szCs w:val="32"/>
        </w:rPr>
      </w:pPr>
      <w:r w:rsidRPr="00052CA0">
        <w:rPr>
          <w:rFonts w:ascii="仿宋_GB2312" w:eastAsia="仿宋_GB2312" w:hAnsi="仿宋" w:hint="eastAsia"/>
          <w:b/>
          <w:sz w:val="32"/>
          <w:szCs w:val="32"/>
        </w:rPr>
        <w:t>第十八条</w:t>
      </w:r>
      <w:r w:rsidRPr="000A1068">
        <w:rPr>
          <w:rFonts w:ascii="仿宋_GB2312" w:eastAsia="仿宋_GB2312" w:hAnsi="仿宋"/>
          <w:sz w:val="32"/>
          <w:szCs w:val="32"/>
        </w:rPr>
        <w:t xml:space="preserve">  </w:t>
      </w:r>
      <w:r w:rsidRPr="000A1068">
        <w:rPr>
          <w:rFonts w:ascii="仿宋_GB2312" w:eastAsia="仿宋_GB2312" w:hAnsi="仿宋" w:hint="eastAsia"/>
          <w:sz w:val="32"/>
          <w:szCs w:val="32"/>
        </w:rPr>
        <w:t>本办法自发布之日起施行。</w:t>
      </w:r>
    </w:p>
    <w:p w:rsidR="0010115E" w:rsidRPr="00474901" w:rsidRDefault="0010115E"/>
    <w:sectPr w:rsidR="0010115E" w:rsidRPr="0047490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黑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901"/>
    <w:rsid w:val="0010115E"/>
    <w:rsid w:val="004749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4901"/>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474901"/>
    <w:pPr>
      <w:widowControl/>
      <w:spacing w:before="100" w:beforeAutospacing="1" w:after="100" w:afterAutospacing="1"/>
      <w:jc w:val="left"/>
    </w:pPr>
    <w:rPr>
      <w:rFonts w:ascii="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4901"/>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474901"/>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1022</Words>
  <Characters>5826</Characters>
  <Application>Microsoft Office Word</Application>
  <DocSecurity>0</DocSecurity>
  <Lines>48</Lines>
  <Paragraphs>13</Paragraphs>
  <ScaleCrop>false</ScaleCrop>
  <Company>Microsoft</Company>
  <LinksUpToDate>false</LinksUpToDate>
  <CharactersWithSpaces>6835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Windows</cp:lastModifiedBy>
  <cp:revision>1</cp:revision>
  <dcterms:created xsi:type="dcterms:W3CDTF">2017-11-03T08:28:00Z</dcterms:created>
  <dcterms:modified xsi:type="dcterms:W3CDTF">2017-11-03T08:28:00Z</dcterms:modified>
</cp:coreProperties>
</file>