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附件2</w:t>
      </w: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eastAsia="仿宋_GB2312"/>
        </w:rPr>
      </w:pPr>
    </w:p>
    <w:p>
      <w:pPr>
        <w:spacing w:line="300" w:lineRule="auto"/>
        <w:jc w:val="center"/>
        <w:rPr>
          <w:rFonts w:ascii="黑体" w:hAnsi="黑体" w:eastAsia="黑体"/>
          <w:b/>
          <w:bCs/>
          <w:spacing w:val="40"/>
          <w:sz w:val="52"/>
          <w:szCs w:val="52"/>
        </w:rPr>
      </w:pPr>
      <w:r>
        <w:rPr>
          <w:rFonts w:hint="eastAsia" w:ascii="黑体" w:hAnsi="黑体" w:eastAsia="黑体"/>
          <w:b/>
          <w:bCs/>
          <w:spacing w:val="40"/>
          <w:sz w:val="52"/>
          <w:szCs w:val="52"/>
        </w:rPr>
        <w:t>福建省本科高校教育教学改革研究项目建设任务书</w:t>
      </w:r>
    </w:p>
    <w:p>
      <w:pPr>
        <w:spacing w:line="72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（“十三五”教育科学规划本科高校教改专项）</w:t>
      </w:r>
    </w:p>
    <w:p>
      <w:pPr>
        <w:rPr>
          <w:rFonts w:eastAsia="黑体"/>
        </w:rPr>
      </w:pPr>
    </w:p>
    <w:p>
      <w:pPr>
        <w:spacing w:before="156" w:beforeLines="50" w:after="156" w:afterLines="50"/>
        <w:rPr>
          <w:rFonts w:eastAsia="仿宋_GB2312"/>
          <w:sz w:val="32"/>
        </w:rPr>
      </w:pP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项目负责人</w:t>
      </w:r>
      <w:r>
        <w:rPr>
          <w:rFonts w:hint="eastAsia" w:eastAsia="仿宋_GB2312"/>
          <w:sz w:val="32"/>
          <w:u w:val="single"/>
        </w:rPr>
        <w:t xml:space="preserve">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i/>
          <w:iCs/>
          <w:sz w:val="32"/>
          <w:u w:val="single"/>
        </w:rPr>
      </w:pPr>
      <w:r>
        <w:rPr>
          <w:rFonts w:hint="eastAsia" w:eastAsia="仿宋_GB2312"/>
          <w:sz w:val="32"/>
        </w:rPr>
        <w:t>项目单位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="156" w:beforeLines="50" w:after="156" w:afterLines="50" w:line="720" w:lineRule="auto"/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填表时间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rPr>
          <w:rFonts w:hint="eastAsia"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spacing w:after="156" w:afterLines="50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福建省教育厅   制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  <w:r>
        <w:rPr>
          <w:rFonts w:hint="eastAsia" w:ascii="楷体_GB2312" w:hAnsi="宋体" w:eastAsia="楷体_GB2312"/>
          <w:sz w:val="36"/>
          <w:lang w:val="en-US" w:eastAsia="zh-CN"/>
        </w:rPr>
        <w:t>2019</w:t>
      </w:r>
      <w:r>
        <w:rPr>
          <w:rFonts w:hint="eastAsia" w:ascii="楷体_GB2312" w:hAnsi="宋体" w:eastAsia="楷体_GB2312"/>
          <w:sz w:val="36"/>
        </w:rPr>
        <w:t>年   月</w:t>
      </w:r>
    </w:p>
    <w:p>
      <w:pPr>
        <w:spacing w:line="420" w:lineRule="exact"/>
        <w:rPr>
          <w:rFonts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hint="eastAsia"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hint="eastAsia"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hint="eastAsia" w:ascii="华文仿宋" w:hAnsi="宋体" w:eastAsia="华文仿宋"/>
          <w:b/>
          <w:sz w:val="44"/>
          <w:szCs w:val="44"/>
        </w:rPr>
      </w:pPr>
    </w:p>
    <w:p>
      <w:pPr>
        <w:spacing w:line="42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填表说明</w:t>
      </w:r>
    </w:p>
    <w:p>
      <w:pPr>
        <w:spacing w:line="360" w:lineRule="auto"/>
        <w:ind w:firstLine="555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一、项目单位指项目负责人所在高校。</w:t>
      </w:r>
    </w:p>
    <w:p>
      <w:pPr>
        <w:spacing w:line="360" w:lineRule="auto"/>
        <w:ind w:firstLine="555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二、本任务书填写内容用计算机打印，</w:t>
      </w:r>
      <w:r>
        <w:rPr>
          <w:rFonts w:ascii="仿宋_GB2312" w:hAnsi="宋体" w:eastAsia="仿宋_GB2312"/>
          <w:sz w:val="30"/>
        </w:rPr>
        <w:t>A4</w:t>
      </w:r>
      <w:r>
        <w:rPr>
          <w:rFonts w:hint="eastAsia" w:ascii="仿宋_GB2312" w:hAnsi="宋体" w:eastAsia="仿宋_GB2312"/>
          <w:sz w:val="30"/>
        </w:rPr>
        <w:t>纸双面复印左侧装订一式1份。</w:t>
      </w:r>
    </w:p>
    <w:p>
      <w:pPr>
        <w:spacing w:line="360" w:lineRule="auto"/>
        <w:ind w:firstLine="555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三、凡递交的任务书一律不退还，请项目组自行复制留底。</w:t>
      </w:r>
      <w:r>
        <w:rPr>
          <w:rFonts w:ascii="仿宋_GB2312" w:hAnsi="宋体" w:eastAsia="仿宋_GB2312"/>
          <w:sz w:val="28"/>
        </w:rPr>
        <w:br w:type="page"/>
      </w:r>
      <w:r>
        <w:rPr>
          <w:rFonts w:hint="eastAsia" w:eastAsia="黑体"/>
          <w:sz w:val="32"/>
        </w:rPr>
        <w:t>一、基本数据表</w:t>
      </w:r>
    </w:p>
    <w:tbl>
      <w:tblPr>
        <w:tblStyle w:val="3"/>
        <w:tblW w:w="944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08"/>
        <w:gridCol w:w="142"/>
        <w:gridCol w:w="202"/>
        <w:gridCol w:w="648"/>
        <w:gridCol w:w="142"/>
        <w:gridCol w:w="827"/>
        <w:gridCol w:w="165"/>
        <w:gridCol w:w="567"/>
        <w:gridCol w:w="426"/>
        <w:gridCol w:w="141"/>
        <w:gridCol w:w="567"/>
        <w:gridCol w:w="567"/>
        <w:gridCol w:w="426"/>
        <w:gridCol w:w="141"/>
        <w:gridCol w:w="1134"/>
        <w:gridCol w:w="142"/>
        <w:gridCol w:w="1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918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92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Cs/>
              </w:rPr>
              <w:t xml:space="preserve">研究生教改项目     </w:t>
            </w: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Cs/>
              </w:rPr>
              <w:t xml:space="preserve">本科教改项目      </w:t>
            </w: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Cs/>
              </w:rPr>
              <w:t>创新创业教育项目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/>
        </w:tc>
        <w:tc>
          <w:tcPr>
            <w:tcW w:w="827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23" w:type="dxa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</w:trPr>
        <w:tc>
          <w:tcPr>
            <w:tcW w:w="152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近三年讲授的专业核心课程/实践课程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2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部门/学院（系）</w:t>
            </w:r>
          </w:p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任务分工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252" w:type="dxa"/>
            <w:gridSpan w:val="3"/>
            <w:noWrap w:val="0"/>
            <w:vAlign w:val="center"/>
          </w:tcPr>
          <w:p/>
        </w:tc>
        <w:tc>
          <w:tcPr>
            <w:tcW w:w="648" w:type="dxa"/>
            <w:noWrap w:val="0"/>
            <w:vAlign w:val="center"/>
          </w:tcPr>
          <w:p/>
        </w:tc>
        <w:tc>
          <w:tcPr>
            <w:tcW w:w="1134" w:type="dxa"/>
            <w:gridSpan w:val="3"/>
            <w:noWrap w:val="0"/>
            <w:vAlign w:val="center"/>
          </w:tcPr>
          <w:p/>
        </w:tc>
        <w:tc>
          <w:tcPr>
            <w:tcW w:w="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7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完成时间</w:t>
            </w:r>
          </w:p>
        </w:tc>
        <w:tc>
          <w:tcPr>
            <w:tcW w:w="8060" w:type="dxa"/>
            <w:gridSpan w:val="1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spacing w:line="480" w:lineRule="auto"/>
        <w:rPr>
          <w:rFonts w:hint="eastAsia" w:eastAsia="黑体"/>
          <w:sz w:val="32"/>
        </w:rPr>
      </w:pPr>
    </w:p>
    <w:p>
      <w:pPr>
        <w:spacing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二、改革任务综述</w:t>
      </w:r>
    </w:p>
    <w:tbl>
      <w:tblPr>
        <w:tblStyle w:val="3"/>
        <w:tblW w:w="9652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1" w:hRule="atLeast"/>
        </w:trPr>
        <w:tc>
          <w:tcPr>
            <w:tcW w:w="9652" w:type="dxa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1.改革背景、意义与思路；2.改革任务和主要改革举措；3.改革的创新点与难点；4.实施改革的保障措施；5.分年度改革进度安排。（字数不超过3000字，如需要可另行加页）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三、改革任务清单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984"/>
        <w:gridCol w:w="2169"/>
        <w:gridCol w:w="20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起止时间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改革内容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阶段成果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四、预期阶段成果和最终成果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noWrap w:val="0"/>
            <w:vAlign w:val="top"/>
          </w:tcPr>
          <w:p>
            <w:pPr>
              <w:jc w:val="left"/>
              <w:rPr>
                <w:rFonts w:hint="eastAsia"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改革项目的预期阶段成果和最终成果。项目成果应主要以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教育教学改革</w:t>
            </w:r>
            <w:r>
              <w:rPr>
                <w:rFonts w:hint="eastAsia" w:ascii="宋体" w:hAnsi="宋体"/>
                <w:bCs/>
                <w:sz w:val="24"/>
              </w:rPr>
              <w:t>方案、课程教材（校企合作开发为主）、教学成果、制度文件的形式为主，科研论文、个人专著为辅。</w:t>
            </w: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  <w:p>
            <w:pPr>
              <w:jc w:val="left"/>
              <w:rPr>
                <w:rFonts w:hint="eastAsia" w:eastAsia="黑体"/>
                <w:sz w:val="32"/>
              </w:rPr>
            </w:pPr>
          </w:p>
        </w:tc>
      </w:tr>
    </w:tbl>
    <w:p>
      <w:pPr>
        <w:jc w:val="left"/>
        <w:rPr>
          <w:rFonts w:hint="eastAsia" w:eastAsia="黑体"/>
          <w:sz w:val="32"/>
        </w:rPr>
      </w:pPr>
    </w:p>
    <w:p>
      <w:pPr>
        <w:jc w:val="left"/>
        <w:rPr>
          <w:rFonts w:eastAsia="黑体"/>
          <w:spacing w:val="-20"/>
          <w:sz w:val="32"/>
        </w:rPr>
      </w:pPr>
      <w:r>
        <w:rPr>
          <w:rFonts w:hint="eastAsia" w:eastAsia="黑体"/>
          <w:sz w:val="32"/>
        </w:rPr>
        <w:t>五、</w:t>
      </w:r>
      <w:r>
        <w:rPr>
          <w:rFonts w:hint="eastAsia" w:eastAsia="黑体"/>
          <w:spacing w:val="-20"/>
          <w:sz w:val="32"/>
        </w:rPr>
        <w:t>完成项目的条件分析</w:t>
      </w:r>
    </w:p>
    <w:tbl>
      <w:tblPr>
        <w:tblStyle w:val="3"/>
        <w:tblW w:w="9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964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 w:val="24"/>
              </w:rPr>
              <w:t>改革项目是否列入学校教学改革规划和工作重点，是否具备实施条件，对实施改革是否提供政策和经费保障。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六、经费预算</w:t>
      </w:r>
    </w:p>
    <w:tbl>
      <w:tblPr>
        <w:tblStyle w:val="3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499"/>
        <w:gridCol w:w="1681"/>
        <w:gridCol w:w="4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847" w:type="dxa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经费预算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费用项目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/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9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607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502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4607" w:type="dxa"/>
            <w:noWrap w:val="0"/>
            <w:vAlign w:val="center"/>
          </w:tcPr>
          <w:p>
            <w:pPr>
              <w:ind w:left="222"/>
              <w:jc w:val="center"/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七、项目论证意见要点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</w:trPr>
        <w:tc>
          <w:tcPr>
            <w:tcW w:w="9606" w:type="dxa"/>
            <w:noWrap w:val="0"/>
            <w:vAlign w:val="top"/>
          </w:tcPr>
          <w:p>
            <w:pPr>
              <w:spacing w:line="360" w:lineRule="exact"/>
              <w:rPr>
                <w:rFonts w:hint="eastAsia" w:eastAsia="黑体"/>
                <w:sz w:val="32"/>
              </w:rPr>
            </w:pPr>
            <w:r>
              <w:rPr>
                <w:rFonts w:hint="eastAsia" w:ascii="宋体" w:hAnsi="宋体"/>
                <w:bCs/>
                <w:sz w:val="24"/>
              </w:rPr>
              <w:t>学校组织的专家论证意见要点。</w:t>
            </w: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八、单位及管理部门意见</w:t>
      </w:r>
    </w:p>
    <w:tbl>
      <w:tblPr>
        <w:tblStyle w:val="3"/>
        <w:tblW w:w="9708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推荐</w:t>
            </w: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883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6510" w:firstLineChars="3100"/>
              <w:rPr>
                <w:rFonts w:hint="eastAsia"/>
              </w:rPr>
            </w:pPr>
          </w:p>
          <w:p>
            <w:pPr>
              <w:wordWrap w:val="0"/>
              <w:ind w:right="420" w:firstLine="3360" w:firstLineChars="1600"/>
            </w:pPr>
            <w:r>
              <w:rPr>
                <w:rFonts w:hint="eastAsia"/>
              </w:rPr>
              <w:t>负责人：                 （盖章）</w:t>
            </w:r>
          </w:p>
          <w:p>
            <w:pPr>
              <w:jc w:val="right"/>
            </w:pPr>
          </w:p>
          <w:p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1" w:hRule="atLeast"/>
        </w:trPr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  <w:lang w:eastAsia="zh-CN"/>
              </w:rPr>
              <w:t>省教育规划办</w:t>
            </w:r>
            <w:r>
              <w:rPr>
                <w:rFonts w:hint="eastAsia" w:eastAsia="黑体"/>
                <w:sz w:val="24"/>
              </w:rPr>
              <w:t>意见</w:t>
            </w:r>
          </w:p>
        </w:tc>
        <w:tc>
          <w:tcPr>
            <w:tcW w:w="8831" w:type="dxa"/>
            <w:noWrap w:val="0"/>
            <w:vAlign w:val="bottom"/>
          </w:tcPr>
          <w:p>
            <w:pPr>
              <w:ind w:right="420"/>
            </w:pPr>
          </w:p>
          <w:p>
            <w:pPr>
              <w:jc w:val="right"/>
            </w:pPr>
          </w:p>
          <w:p>
            <w:pPr>
              <w:wordWrap w:val="0"/>
              <w:ind w:right="1155" w:firstLine="3255" w:firstLineChars="1550"/>
            </w:pPr>
            <w:r>
              <w:rPr>
                <w:rFonts w:hint="eastAsia"/>
              </w:rPr>
              <w:t>负责人：                     （盖章）</w:t>
            </w:r>
          </w:p>
          <w:p>
            <w:pPr>
              <w:jc w:val="right"/>
            </w:pPr>
          </w:p>
          <w:p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   月   日</w:t>
            </w:r>
          </w:p>
          <w:p>
            <w:pPr>
              <w:jc w:val="righ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37750"/>
    <w:rsid w:val="2DF37750"/>
    <w:rsid w:val="38A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2019-04-30T08:25:00Z</dcterms:created>
  <dc:creator>Anne</dc:creator>
  <cp:lastModifiedBy>Anne</cp:lastModifiedBy>
  <dcterms:modified xsi:type="dcterms:W3CDTF">2019-04-30T08:28:37Z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