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闽南科技学院第一届移动教学大赛活动指南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一、比赛报名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1.填写“附件2”中的参赛信息报名表，并报送至二级学院秘书处。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2.参赛教师需下载安装“学习通”，使用真实信息（手机号、姓名、所在学院）注册账号，并完善信息。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bookmarkStart w:id="0" w:name="_Hlk490493655"/>
      <w:r>
        <w:rPr>
          <w:rFonts w:hint="eastAsia" w:ascii="仿宋" w:hAnsi="仿宋" w:eastAsia="仿宋" w:cs="仿宋"/>
          <w:bCs/>
          <w:kern w:val="0"/>
          <w:sz w:val="32"/>
          <w:szCs w:val="32"/>
        </w:rPr>
        <w:t>3.在“学习通”创建课程后，在“课程管理”的“课程信息”页面中，完善教师信息，填写格式为：姓名/所在学院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 xml:space="preserve"> 二、教师培训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为使参赛教师更加便捷地使用“学习通”，同时促进广大教师的沟通交流，在报名后引入培训交流环节。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大赛组委会将根据具体情况组织线下培训，届时将另外发布培训信息，请各位参赛教师及时关注学校通知。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集中培训时间：6月（具体时间另行通知）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三、名师分享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根据参赛教师每周“学习通”的排名情况，组委会将筛选部分优秀教师，邀请其以直播、文字、视频等形式分享经验技巧，并在“学习通”大赛首页进行分享。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四、过程监控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大赛组委会将于大赛期间实施过程监控，并开展实施一系列活动。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1.数据排名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自课程开课之日起，大赛组委会每月提取参赛教师的课程后台原始数据，考核教师每月对“学习通”资源以及各控件的使用情况。根据统计计算的分数进行排名，并每月评选出3位明星教师。大赛数据评价体系见附件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2</w:t>
      </w:r>
      <w:bookmarkStart w:id="1" w:name="_Hlk489521927"/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.阶段奖励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每月评选出的明星教师将获得100元“学习通”红包，奖项与奖品最终解释权归主办方所有。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3.经验分享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明星教师将受邀以直播、文字、视频等形式分享经验技巧，</w:t>
      </w:r>
      <w:bookmarkEnd w:id="1"/>
      <w:r>
        <w:rPr>
          <w:rFonts w:hint="eastAsia" w:ascii="仿宋" w:hAnsi="仿宋" w:eastAsia="仿宋" w:cs="仿宋"/>
          <w:bCs/>
          <w:kern w:val="0"/>
          <w:sz w:val="32"/>
          <w:szCs w:val="32"/>
        </w:rPr>
        <w:t>并在“学习通”移动教学大赛首页进行分享。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 xml:space="preserve"> 五、评审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根据参赛教师在比赛期间运用“学习通”开展教学的情况进行评审。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第一轮评审：数据评比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（1）大赛组委会将于2019年11月15日提取参赛教师的课程后台原始数据，对其比赛期间“学习通”教学数据进行评比，评审标准参照附件3。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数据评比中第11-20名的老师，获得本届大赛优秀奖。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数据评比中第1-10名的老师，晋级第二轮评审，根据综合成绩评定一、二、三等奖。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第二轮评审：课堂体验与PPT答辩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按照数据评比（60%）、课堂体验（25%）和PPT答辩（15%）三个环节的综合成绩评出一等奖1名，二等奖3名，三等奖6名。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综合成绩计算方法如下表：</w:t>
      </w:r>
    </w:p>
    <w:tbl>
      <w:tblPr>
        <w:tblStyle w:val="7"/>
        <w:tblW w:w="9618" w:type="dxa"/>
        <w:jc w:val="center"/>
        <w:tblInd w:w="-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554"/>
        <w:gridCol w:w="3243"/>
        <w:gridCol w:w="3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8" w:type="dxa"/>
            <w:gridSpan w:val="4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综合成绩K=M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subscript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+M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+M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8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数据评比分值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M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subscript"/>
              </w:rPr>
              <w:t>1</w:t>
            </w:r>
          </w:p>
        </w:tc>
        <w:tc>
          <w:tcPr>
            <w:tcW w:w="324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课堂体验分值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M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PPT答辩分值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M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名次</w:t>
            </w:r>
          </w:p>
        </w:tc>
        <w:tc>
          <w:tcPr>
            <w:tcW w:w="155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赋分</w:t>
            </w:r>
          </w:p>
        </w:tc>
        <w:tc>
          <w:tcPr>
            <w:tcW w:w="3243" w:type="dxa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专家根据课堂体验情况评分，分值范围15-25分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267" w:type="dxa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专家根据PPT答辩情况评分，分值范围5-15分。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第1名</w:t>
            </w:r>
          </w:p>
        </w:tc>
        <w:tc>
          <w:tcPr>
            <w:tcW w:w="155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58分</w:t>
            </w:r>
          </w:p>
        </w:tc>
        <w:tc>
          <w:tcPr>
            <w:tcW w:w="324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微软雅黑"/>
                <w:bCs/>
                <w:sz w:val="24"/>
                <w:szCs w:val="24"/>
              </w:rPr>
            </w:pPr>
          </w:p>
        </w:tc>
        <w:tc>
          <w:tcPr>
            <w:tcW w:w="3267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第2名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56分</w:t>
            </w:r>
          </w:p>
        </w:tc>
        <w:tc>
          <w:tcPr>
            <w:tcW w:w="32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7" w:type="dxa"/>
            <w:vMerge w:val="continue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第3名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54分</w:t>
            </w:r>
          </w:p>
        </w:tc>
        <w:tc>
          <w:tcPr>
            <w:tcW w:w="32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7" w:type="dxa"/>
            <w:vMerge w:val="continue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第4名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52分</w:t>
            </w:r>
          </w:p>
        </w:tc>
        <w:tc>
          <w:tcPr>
            <w:tcW w:w="32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7" w:type="dxa"/>
            <w:vMerge w:val="continue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第5名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50分</w:t>
            </w:r>
          </w:p>
        </w:tc>
        <w:tc>
          <w:tcPr>
            <w:tcW w:w="32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7" w:type="dxa"/>
            <w:vMerge w:val="continue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第6名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48分</w:t>
            </w:r>
          </w:p>
        </w:tc>
        <w:tc>
          <w:tcPr>
            <w:tcW w:w="32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7" w:type="dxa"/>
            <w:vMerge w:val="continue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第7名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46分</w:t>
            </w:r>
          </w:p>
        </w:tc>
        <w:tc>
          <w:tcPr>
            <w:tcW w:w="32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7" w:type="dxa"/>
            <w:vMerge w:val="continue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第8名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44分</w:t>
            </w:r>
          </w:p>
        </w:tc>
        <w:tc>
          <w:tcPr>
            <w:tcW w:w="32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7" w:type="dxa"/>
            <w:vMerge w:val="continue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第9名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42分</w:t>
            </w:r>
          </w:p>
        </w:tc>
        <w:tc>
          <w:tcPr>
            <w:tcW w:w="32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7" w:type="dxa"/>
            <w:vMerge w:val="continue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第10名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40分</w:t>
            </w:r>
          </w:p>
        </w:tc>
        <w:tc>
          <w:tcPr>
            <w:tcW w:w="32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7" w:type="dxa"/>
            <w:vMerge w:val="continue"/>
            <w:vAlign w:val="top"/>
          </w:tcPr>
          <w:p>
            <w:pPr>
              <w:jc w:val="left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 w:val="0"/>
          <w:kern w:val="0"/>
          <w:sz w:val="30"/>
          <w:szCs w:val="30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2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kern w:val="0"/>
          <w:sz w:val="30"/>
          <w:szCs w:val="30"/>
        </w:rPr>
        <w:t>课堂体验：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11月16日-11月30日期间，评审专家组根据课程邀请码进入班级体验教学过程（随机体验2次，每次体验1节课）。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2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kern w:val="0"/>
          <w:sz w:val="30"/>
          <w:szCs w:val="30"/>
        </w:rPr>
        <w:t>PPT答辩：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至少包含教学过程、教学效果、特殊创新、心得体会等四个方面内容。具体时间与地点另行通知。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bCs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both"/>
                            <w:rPr>
                              <w:rFonts w:hint="eastAsia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both"/>
                      <w:rPr>
                        <w:rFonts w:hint="eastAsia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66"/>
    <w:rsid w:val="00025AB9"/>
    <w:rsid w:val="00034718"/>
    <w:rsid w:val="00077C8E"/>
    <w:rsid w:val="000C41C3"/>
    <w:rsid w:val="001816E9"/>
    <w:rsid w:val="001A6B47"/>
    <w:rsid w:val="001A6EBA"/>
    <w:rsid w:val="00206810"/>
    <w:rsid w:val="00277F42"/>
    <w:rsid w:val="00311603"/>
    <w:rsid w:val="003158AA"/>
    <w:rsid w:val="003432D5"/>
    <w:rsid w:val="00392780"/>
    <w:rsid w:val="003B594A"/>
    <w:rsid w:val="003F57A3"/>
    <w:rsid w:val="00423C76"/>
    <w:rsid w:val="0043569C"/>
    <w:rsid w:val="00446E9D"/>
    <w:rsid w:val="004B1E8E"/>
    <w:rsid w:val="004D4350"/>
    <w:rsid w:val="005341E1"/>
    <w:rsid w:val="005460F3"/>
    <w:rsid w:val="00575A70"/>
    <w:rsid w:val="006774D1"/>
    <w:rsid w:val="006D58DB"/>
    <w:rsid w:val="007F1FF0"/>
    <w:rsid w:val="00837923"/>
    <w:rsid w:val="00853C59"/>
    <w:rsid w:val="00897445"/>
    <w:rsid w:val="008E1480"/>
    <w:rsid w:val="008F1880"/>
    <w:rsid w:val="00917102"/>
    <w:rsid w:val="00967766"/>
    <w:rsid w:val="009D55D7"/>
    <w:rsid w:val="009E4A06"/>
    <w:rsid w:val="00A15644"/>
    <w:rsid w:val="00A24F6D"/>
    <w:rsid w:val="00A25EB6"/>
    <w:rsid w:val="00A724FE"/>
    <w:rsid w:val="00A936A2"/>
    <w:rsid w:val="00A96482"/>
    <w:rsid w:val="00AE1824"/>
    <w:rsid w:val="00B642BF"/>
    <w:rsid w:val="00B82F42"/>
    <w:rsid w:val="00B85B26"/>
    <w:rsid w:val="00B956E1"/>
    <w:rsid w:val="00BB71AB"/>
    <w:rsid w:val="00BB76F7"/>
    <w:rsid w:val="00BF7F03"/>
    <w:rsid w:val="00CA1FF6"/>
    <w:rsid w:val="00CB798E"/>
    <w:rsid w:val="00CD4751"/>
    <w:rsid w:val="00CE686C"/>
    <w:rsid w:val="00D404FC"/>
    <w:rsid w:val="00DC68E0"/>
    <w:rsid w:val="00EB7354"/>
    <w:rsid w:val="00EC789A"/>
    <w:rsid w:val="00F23DDC"/>
    <w:rsid w:val="00F37AE0"/>
    <w:rsid w:val="00F4559B"/>
    <w:rsid w:val="00FA7832"/>
    <w:rsid w:val="01F6630D"/>
    <w:rsid w:val="04FC0FCC"/>
    <w:rsid w:val="058423BF"/>
    <w:rsid w:val="08D670E7"/>
    <w:rsid w:val="0D8A3233"/>
    <w:rsid w:val="0E456666"/>
    <w:rsid w:val="1169201D"/>
    <w:rsid w:val="132313C3"/>
    <w:rsid w:val="1602790A"/>
    <w:rsid w:val="16417A38"/>
    <w:rsid w:val="1668018E"/>
    <w:rsid w:val="1A5052F9"/>
    <w:rsid w:val="1ADC36AD"/>
    <w:rsid w:val="1C5A2C40"/>
    <w:rsid w:val="1D930269"/>
    <w:rsid w:val="1E3357A5"/>
    <w:rsid w:val="1F3F3DA2"/>
    <w:rsid w:val="1F513261"/>
    <w:rsid w:val="235A7AC5"/>
    <w:rsid w:val="24F44CAD"/>
    <w:rsid w:val="27294413"/>
    <w:rsid w:val="2A0C2938"/>
    <w:rsid w:val="2A7A5140"/>
    <w:rsid w:val="2BE33665"/>
    <w:rsid w:val="308D5EFB"/>
    <w:rsid w:val="31A345E5"/>
    <w:rsid w:val="32CB68A8"/>
    <w:rsid w:val="339E0063"/>
    <w:rsid w:val="38D96C8B"/>
    <w:rsid w:val="3F9F4C13"/>
    <w:rsid w:val="40573E3E"/>
    <w:rsid w:val="40A66D0F"/>
    <w:rsid w:val="40E866D3"/>
    <w:rsid w:val="44F52018"/>
    <w:rsid w:val="464F7EBB"/>
    <w:rsid w:val="47A222B9"/>
    <w:rsid w:val="49244BA8"/>
    <w:rsid w:val="49680EA4"/>
    <w:rsid w:val="4BAB1F9C"/>
    <w:rsid w:val="4D485102"/>
    <w:rsid w:val="4DD81A3C"/>
    <w:rsid w:val="4FF220C7"/>
    <w:rsid w:val="50B173CD"/>
    <w:rsid w:val="50D350C6"/>
    <w:rsid w:val="51CA495B"/>
    <w:rsid w:val="54214F0D"/>
    <w:rsid w:val="554F50DC"/>
    <w:rsid w:val="5BC03CCB"/>
    <w:rsid w:val="5CC534CB"/>
    <w:rsid w:val="5EDF3620"/>
    <w:rsid w:val="5F657880"/>
    <w:rsid w:val="642D1071"/>
    <w:rsid w:val="68817E77"/>
    <w:rsid w:val="6A934F74"/>
    <w:rsid w:val="6AAA4BCF"/>
    <w:rsid w:val="6D2E3206"/>
    <w:rsid w:val="6DD54B88"/>
    <w:rsid w:val="71093208"/>
    <w:rsid w:val="713E2BD1"/>
    <w:rsid w:val="768E14D3"/>
    <w:rsid w:val="79224AEE"/>
    <w:rsid w:val="7A3B58B6"/>
    <w:rsid w:val="7A8B4DA5"/>
    <w:rsid w:val="7C9879E1"/>
    <w:rsid w:val="7DF6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批注文字 Char"/>
    <w:basedOn w:val="8"/>
    <w:link w:val="2"/>
    <w:semiHidden/>
    <w:qFormat/>
    <w:uiPriority w:val="99"/>
    <w:rPr>
      <w:rFonts w:cs="宋体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cs="宋体"/>
      <w:sz w:val="18"/>
      <w:szCs w:val="18"/>
    </w:rPr>
  </w:style>
  <w:style w:type="character" w:customStyle="1" w:styleId="12">
    <w:name w:val="页眉 Char"/>
    <w:basedOn w:val="8"/>
    <w:link w:val="5"/>
    <w:uiPriority w:val="99"/>
    <w:rPr>
      <w:rFonts w:cs="宋体"/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rFonts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1B32DA-12D4-4879-8008-B817C6FA63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198</Words>
  <Characters>1130</Characters>
  <Lines>9</Lines>
  <Paragraphs>2</Paragraphs>
  <TotalTime>192</TotalTime>
  <ScaleCrop>false</ScaleCrop>
  <LinksUpToDate>false</LinksUpToDate>
  <CharactersWithSpaces>1326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2018-09-25T09:01:00Z</dcterms:created>
  <dc:creator>超 官</dc:creator>
  <cp:lastModifiedBy>Administrator</cp:lastModifiedBy>
  <cp:lastPrinted>2019-05-30T07:26:47Z</cp:lastPrinted>
  <dcterms:modified xsi:type="dcterms:W3CDTF">2019-05-30T07:44:28Z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