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闽南科技学院</w:t>
      </w:r>
      <w:r>
        <w:rPr>
          <w:rFonts w:hint="eastAsia" w:ascii="黑体" w:hAnsi="黑体" w:eastAsia="黑体" w:cs="黑体"/>
          <w:b/>
          <w:sz w:val="32"/>
          <w:szCs w:val="32"/>
        </w:rPr>
        <w:t>实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践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教学</w:t>
      </w:r>
      <w:r>
        <w:rPr>
          <w:rFonts w:hint="eastAsia" w:ascii="黑体" w:hAnsi="黑体" w:eastAsia="黑体" w:cs="黑体"/>
          <w:b/>
          <w:sz w:val="32"/>
          <w:szCs w:val="32"/>
        </w:rPr>
        <w:t>计划</w:t>
      </w:r>
    </w:p>
    <w:p>
      <w:pPr>
        <w:spacing w:line="300" w:lineRule="auto"/>
        <w:jc w:val="left"/>
        <w:rPr>
          <w:rFonts w:hint="eastAsia" w:ascii="Calibri" w:hAnsi="Calibri"/>
          <w:b w:val="0"/>
          <w:bCs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sz w:val="28"/>
          <w:szCs w:val="28"/>
          <w:lang w:eastAsia="zh-CN"/>
        </w:rPr>
        <w:t>（主题内容如下：）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学院：             年级：        专业：        人数：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实践教学项目名称：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实践时间（含往返时间）：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实践地点：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实践对象：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带队指导老师：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实践内容：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一、活动背景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二、活动目的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三、活动主题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四、活动内容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五、实践要求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六、整体经费预算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E33F5"/>
    <w:rsid w:val="159F3BE3"/>
    <w:rsid w:val="1B16490D"/>
    <w:rsid w:val="1C410411"/>
    <w:rsid w:val="275379B9"/>
    <w:rsid w:val="30C42D2D"/>
    <w:rsid w:val="3E8E17BD"/>
    <w:rsid w:val="489F6B22"/>
    <w:rsid w:val="4EC75B94"/>
    <w:rsid w:val="543A030B"/>
    <w:rsid w:val="59D8587B"/>
    <w:rsid w:val="5A762A5B"/>
    <w:rsid w:val="5BA26F84"/>
    <w:rsid w:val="5E5C18CA"/>
    <w:rsid w:val="6ACF49D9"/>
    <w:rsid w:val="71746496"/>
    <w:rsid w:val="75A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2020-09-22T02:55:53Z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